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36" w:lineRule="auto"/>
        <w:rPr>
          <w:rFonts w:ascii="仿宋" w:hAnsi="仿宋" w:eastAsia="仿宋"/>
          <w:sz w:val="32"/>
          <w:szCs w:val="32"/>
        </w:rPr>
      </w:pPr>
      <w:bookmarkStart w:id="0" w:name="_GoBack"/>
      <w:bookmarkEnd w:id="0"/>
    </w:p>
    <w:p>
      <w:pPr>
        <w:spacing w:line="336" w:lineRule="auto"/>
        <w:rPr>
          <w:rFonts w:ascii="仿宋" w:hAnsi="仿宋" w:eastAsia="仿宋"/>
          <w:sz w:val="32"/>
          <w:szCs w:val="32"/>
        </w:rPr>
      </w:pPr>
    </w:p>
    <w:p>
      <w:pPr>
        <w:spacing w:line="336" w:lineRule="auto"/>
        <w:ind w:firstLine="640" w:firstLineChars="200"/>
        <w:rPr>
          <w:rFonts w:ascii="仿宋" w:hAnsi="仿宋" w:eastAsia="仿宋"/>
          <w:sz w:val="32"/>
          <w:szCs w:val="32"/>
        </w:rPr>
      </w:pPr>
      <w:r>
        <w:rPr>
          <w:rFonts w:hint="eastAsia" w:ascii="仿宋" w:hAnsi="仿宋" w:eastAsia="仿宋"/>
          <w:sz w:val="32"/>
          <w:szCs w:val="32"/>
        </w:rPr>
        <w:t xml:space="preserve">采购项目需要落实的政府采购政策（具体要求详见磋商文件）： </w:t>
      </w:r>
    </w:p>
    <w:p>
      <w:pPr>
        <w:spacing w:line="336" w:lineRule="auto"/>
        <w:ind w:firstLine="640" w:firstLineChars="200"/>
        <w:rPr>
          <w:rFonts w:ascii="仿宋" w:hAnsi="仿宋" w:eastAsia="仿宋"/>
          <w:sz w:val="32"/>
          <w:szCs w:val="32"/>
        </w:rPr>
      </w:pPr>
      <w:r>
        <w:rPr>
          <w:rFonts w:hint="eastAsia" w:ascii="仿宋" w:hAnsi="仿宋" w:eastAsia="仿宋"/>
          <w:sz w:val="32"/>
          <w:szCs w:val="32"/>
        </w:rPr>
        <w:t xml:space="preserve"> 1、《政府采购促进中小企业发展暂行办法》的通知--财库[2011]181号 </w:t>
      </w:r>
    </w:p>
    <w:p>
      <w:pPr>
        <w:spacing w:line="336" w:lineRule="auto"/>
        <w:ind w:firstLine="800" w:firstLineChars="250"/>
        <w:rPr>
          <w:rFonts w:ascii="仿宋" w:hAnsi="仿宋" w:eastAsia="仿宋"/>
          <w:sz w:val="32"/>
          <w:szCs w:val="32"/>
        </w:rPr>
      </w:pPr>
      <w:r>
        <w:rPr>
          <w:rFonts w:hint="eastAsia" w:ascii="仿宋" w:hAnsi="仿宋" w:eastAsia="仿宋"/>
          <w:sz w:val="32"/>
          <w:szCs w:val="32"/>
        </w:rPr>
        <w:t xml:space="preserve">2、财政部司法部关于政府采购支持监狱企业发展有关问题的通知--财库〔2014〕68号 </w:t>
      </w:r>
    </w:p>
    <w:p>
      <w:pPr>
        <w:spacing w:line="336" w:lineRule="auto"/>
        <w:ind w:firstLine="800" w:firstLineChars="250"/>
        <w:rPr>
          <w:rFonts w:hint="eastAsia" w:ascii="仿宋" w:hAnsi="仿宋" w:eastAsia="仿宋"/>
          <w:sz w:val="32"/>
          <w:szCs w:val="32"/>
        </w:rPr>
      </w:pPr>
      <w:r>
        <w:rPr>
          <w:rFonts w:hint="eastAsia" w:ascii="仿宋" w:hAnsi="仿宋" w:eastAsia="仿宋"/>
          <w:sz w:val="32"/>
          <w:szCs w:val="32"/>
        </w:rPr>
        <w:t xml:space="preserve">3、《国务院办公厅关于建立政府强制采购节能产品制度的通知》--国办发〔２００７〕５１号 </w:t>
      </w:r>
    </w:p>
    <w:p>
      <w:pPr>
        <w:spacing w:line="336" w:lineRule="auto"/>
        <w:ind w:firstLine="800" w:firstLineChars="250"/>
        <w:rPr>
          <w:rFonts w:hint="eastAsia" w:ascii="仿宋" w:hAnsi="仿宋" w:eastAsia="仿宋"/>
          <w:sz w:val="32"/>
          <w:szCs w:val="32"/>
        </w:rPr>
      </w:pPr>
      <w:r>
        <w:rPr>
          <w:rFonts w:ascii="仿宋" w:hAnsi="仿宋" w:eastAsia="仿宋"/>
          <w:sz w:val="32"/>
          <w:szCs w:val="32"/>
        </w:rPr>
        <w:t>4</w:t>
      </w:r>
      <w:r>
        <w:rPr>
          <w:rFonts w:hint="eastAsia" w:ascii="仿宋" w:hAnsi="仿宋" w:eastAsia="仿宋"/>
          <w:sz w:val="32"/>
          <w:szCs w:val="32"/>
        </w:rPr>
        <w:t>、</w:t>
      </w:r>
      <w:r>
        <w:rPr>
          <w:rFonts w:ascii="仿宋" w:hAnsi="仿宋" w:eastAsia="仿宋"/>
          <w:sz w:val="32"/>
          <w:szCs w:val="32"/>
        </w:rPr>
        <w:t>《节能产品政府采购实施意见》</w:t>
      </w:r>
      <w:r>
        <w:rPr>
          <w:rFonts w:hint="eastAsia" w:ascii="仿宋" w:hAnsi="仿宋" w:eastAsia="仿宋"/>
          <w:sz w:val="32"/>
          <w:szCs w:val="32"/>
        </w:rPr>
        <w:t>--</w:t>
      </w:r>
      <w:r>
        <w:rPr>
          <w:rFonts w:ascii="仿宋" w:hAnsi="仿宋" w:eastAsia="仿宋"/>
          <w:sz w:val="32"/>
          <w:szCs w:val="32"/>
        </w:rPr>
        <w:t>（财库[2004]185号）</w:t>
      </w:r>
    </w:p>
    <w:p>
      <w:pPr>
        <w:spacing w:line="336" w:lineRule="auto"/>
        <w:ind w:firstLine="800" w:firstLineChars="250"/>
        <w:rPr>
          <w:rFonts w:hint="eastAsia" w:ascii="仿宋" w:hAnsi="仿宋" w:eastAsia="仿宋"/>
          <w:sz w:val="32"/>
          <w:szCs w:val="32"/>
        </w:rPr>
      </w:pPr>
      <w:r>
        <w:rPr>
          <w:rFonts w:hint="eastAsia" w:ascii="仿宋" w:hAnsi="仿宋" w:eastAsia="仿宋"/>
          <w:sz w:val="32"/>
          <w:szCs w:val="32"/>
        </w:rPr>
        <w:t>5、《环境标志产品政府采购实施的意见》--财库[2006]90号</w:t>
      </w:r>
    </w:p>
    <w:p>
      <w:pPr>
        <w:ind w:firstLine="800" w:firstLineChars="250"/>
      </w:pPr>
      <w:r>
        <w:rPr>
          <w:rFonts w:hint="eastAsia" w:ascii="仿宋" w:hAnsi="仿宋" w:eastAsia="仿宋"/>
          <w:sz w:val="32"/>
          <w:szCs w:val="32"/>
        </w:rPr>
        <w:t>6、《财政部民政部中国残疾人联合会关于促进残疾人就业政府采购政策的通知》--（财库〔2017〕141号）</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A24"/>
    <w:rsid w:val="00325A24"/>
    <w:rsid w:val="00F1056C"/>
    <w:rsid w:val="107F7744"/>
    <w:rsid w:val="1E2C2C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24" w:lineRule="auto"/>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41</Words>
  <Characters>239</Characters>
  <Lines>1</Lines>
  <Paragraphs>1</Paragraphs>
  <TotalTime>0</TotalTime>
  <ScaleCrop>false</ScaleCrop>
  <LinksUpToDate>false</LinksUpToDate>
  <CharactersWithSpaces>279</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2018-09-12T03:27:00Z</dcterms:created>
  <dc:creator>Administrator</dc:creator>
  <cp:lastModifiedBy>Administrator</cp:lastModifiedBy>
  <dcterms:modified xsi:type="dcterms:W3CDTF">2018-10-08T01:55:13Z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