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560" w:rsidRPr="00FC0560" w:rsidRDefault="00FC0560" w:rsidP="00FC0560">
      <w:pPr>
        <w:autoSpaceDE w:val="0"/>
        <w:autoSpaceDN w:val="0"/>
        <w:adjustRightInd w:val="0"/>
        <w:jc w:val="left"/>
        <w:rPr>
          <w:rFonts w:asciiTheme="minorEastAsia" w:hAnsiTheme="minorEastAsia" w:cs="E-BX"/>
          <w:b/>
          <w:kern w:val="0"/>
          <w:sz w:val="24"/>
          <w:szCs w:val="24"/>
        </w:rPr>
      </w:pPr>
    </w:p>
    <w:p w:rsidR="00FC0560" w:rsidRPr="00FC0560" w:rsidRDefault="00FC0560" w:rsidP="00FC0560">
      <w:pPr>
        <w:autoSpaceDE w:val="0"/>
        <w:autoSpaceDN w:val="0"/>
        <w:adjustRightInd w:val="0"/>
        <w:jc w:val="center"/>
        <w:rPr>
          <w:rFonts w:asciiTheme="minorEastAsia" w:hAnsiTheme="minorEastAsia" w:cs="FZSSK--GBK1-0"/>
          <w:b/>
          <w:kern w:val="0"/>
          <w:sz w:val="32"/>
          <w:szCs w:val="32"/>
        </w:rPr>
      </w:pPr>
      <w:r w:rsidRPr="00FC0560">
        <w:rPr>
          <w:rFonts w:asciiTheme="minorEastAsia" w:hAnsiTheme="minorEastAsia" w:cs="FZSSK--GBK1-0" w:hint="eastAsia"/>
          <w:b/>
          <w:kern w:val="0"/>
          <w:sz w:val="32"/>
          <w:szCs w:val="32"/>
        </w:rPr>
        <w:t>《二级建造师执业资格考试大纲》</w:t>
      </w:r>
    </w:p>
    <w:p w:rsidR="00FC0560" w:rsidRPr="00FC0560" w:rsidRDefault="00FC0560" w:rsidP="00FC0560">
      <w:pPr>
        <w:autoSpaceDE w:val="0"/>
        <w:autoSpaceDN w:val="0"/>
        <w:adjustRightInd w:val="0"/>
        <w:jc w:val="center"/>
        <w:rPr>
          <w:rFonts w:asciiTheme="minorEastAsia" w:hAnsiTheme="minorEastAsia" w:cs="FZSSK--GBK1-0"/>
          <w:b/>
          <w:kern w:val="0"/>
          <w:sz w:val="32"/>
          <w:szCs w:val="32"/>
        </w:rPr>
      </w:pPr>
      <w:r w:rsidRPr="00FC0560">
        <w:rPr>
          <w:rFonts w:asciiTheme="minorEastAsia" w:hAnsiTheme="minorEastAsia" w:cs="FZSSK--GBK1-0" w:hint="eastAsia"/>
          <w:b/>
          <w:kern w:val="0"/>
          <w:sz w:val="32"/>
          <w:szCs w:val="32"/>
        </w:rPr>
        <w:t>编　制　说　明</w:t>
      </w:r>
    </w:p>
    <w:p w:rsidR="00FC0560" w:rsidRPr="00FC0560" w:rsidRDefault="00FC0560" w:rsidP="00FC0560">
      <w:pPr>
        <w:widowControl/>
        <w:spacing w:line="360" w:lineRule="auto"/>
        <w:ind w:firstLineChars="200" w:firstLine="480"/>
        <w:rPr>
          <w:rFonts w:ascii="楷体" w:eastAsia="楷体" w:hAnsi="楷体" w:cs="宋体"/>
          <w:kern w:val="0"/>
          <w:sz w:val="24"/>
          <w:szCs w:val="24"/>
        </w:rPr>
      </w:pPr>
      <w:r w:rsidRPr="00FC0560">
        <w:rPr>
          <w:rFonts w:ascii="楷体" w:eastAsia="楷体" w:hAnsi="楷体" w:cs="宋体" w:hint="eastAsia"/>
          <w:kern w:val="0"/>
          <w:sz w:val="24"/>
          <w:szCs w:val="24"/>
        </w:rPr>
        <w:t>按照原人事部和建设部印发的《建造师执业资格制度暂行规定》（人发［</w:t>
      </w:r>
      <w:r w:rsidRPr="00FC0560">
        <w:rPr>
          <w:rFonts w:ascii="楷体" w:eastAsia="楷体" w:hAnsi="楷体" w:cs="宋体"/>
          <w:kern w:val="0"/>
          <w:sz w:val="24"/>
          <w:szCs w:val="24"/>
        </w:rPr>
        <w:t>2002</w:t>
      </w:r>
      <w:r w:rsidRPr="00FC0560">
        <w:rPr>
          <w:rFonts w:ascii="楷体" w:eastAsia="楷体" w:hAnsi="楷体" w:cs="宋体" w:hint="eastAsia"/>
          <w:kern w:val="0"/>
          <w:sz w:val="24"/>
          <w:szCs w:val="24"/>
        </w:rPr>
        <w:t>］</w:t>
      </w:r>
      <w:r w:rsidRPr="00FC0560">
        <w:rPr>
          <w:rFonts w:ascii="楷体" w:eastAsia="楷体" w:hAnsi="楷体" w:cs="宋体"/>
          <w:kern w:val="0"/>
          <w:sz w:val="24"/>
          <w:szCs w:val="24"/>
        </w:rPr>
        <w:t xml:space="preserve">111 </w:t>
      </w:r>
      <w:r w:rsidRPr="00FC0560">
        <w:rPr>
          <w:rFonts w:ascii="楷体" w:eastAsia="楷体" w:hAnsi="楷体" w:cs="宋体" w:hint="eastAsia"/>
          <w:kern w:val="0"/>
          <w:sz w:val="24"/>
          <w:szCs w:val="24"/>
        </w:rPr>
        <w:t>号）和《建造师执业资格考试实施办法》（国人部发［</w:t>
      </w:r>
      <w:r w:rsidRPr="00FC0560">
        <w:rPr>
          <w:rFonts w:ascii="楷体" w:eastAsia="楷体" w:hAnsi="楷体" w:cs="宋体"/>
          <w:kern w:val="0"/>
          <w:sz w:val="24"/>
          <w:szCs w:val="24"/>
        </w:rPr>
        <w:t>2004</w:t>
      </w:r>
      <w:r w:rsidRPr="00FC0560">
        <w:rPr>
          <w:rFonts w:ascii="楷体" w:eastAsia="楷体" w:hAnsi="楷体" w:cs="宋体" w:hint="eastAsia"/>
          <w:kern w:val="0"/>
          <w:sz w:val="24"/>
          <w:szCs w:val="24"/>
        </w:rPr>
        <w:t>］</w:t>
      </w:r>
      <w:r w:rsidRPr="00FC0560">
        <w:rPr>
          <w:rFonts w:ascii="楷体" w:eastAsia="楷体" w:hAnsi="楷体" w:cs="宋体"/>
          <w:kern w:val="0"/>
          <w:sz w:val="24"/>
          <w:szCs w:val="24"/>
        </w:rPr>
        <w:t xml:space="preserve">16 </w:t>
      </w:r>
      <w:r w:rsidRPr="00FC0560">
        <w:rPr>
          <w:rFonts w:ascii="楷体" w:eastAsia="楷体" w:hAnsi="楷体" w:cs="宋体" w:hint="eastAsia"/>
          <w:kern w:val="0"/>
          <w:sz w:val="24"/>
          <w:szCs w:val="24"/>
        </w:rPr>
        <w:t>号）的规定，受住房和城乡建设部委托，二级建造师执业资格考试大纲编写委员会于</w:t>
      </w:r>
      <w:r w:rsidRPr="00FC0560">
        <w:rPr>
          <w:rFonts w:ascii="楷体" w:eastAsia="楷体" w:hAnsi="楷体" w:cs="宋体"/>
          <w:kern w:val="0"/>
          <w:sz w:val="24"/>
          <w:szCs w:val="24"/>
        </w:rPr>
        <w:t xml:space="preserve">2017 </w:t>
      </w:r>
      <w:r w:rsidRPr="00FC0560">
        <w:rPr>
          <w:rFonts w:ascii="楷体" w:eastAsia="楷体" w:hAnsi="楷体" w:cs="宋体" w:hint="eastAsia"/>
          <w:kern w:val="0"/>
          <w:sz w:val="24"/>
          <w:szCs w:val="24"/>
        </w:rPr>
        <w:t>年</w:t>
      </w:r>
      <w:r w:rsidRPr="00FC0560">
        <w:rPr>
          <w:rFonts w:ascii="楷体" w:eastAsia="楷体" w:hAnsi="楷体" w:cs="宋体"/>
          <w:kern w:val="0"/>
          <w:sz w:val="24"/>
          <w:szCs w:val="24"/>
        </w:rPr>
        <w:t xml:space="preserve">4 </w:t>
      </w:r>
      <w:r w:rsidRPr="00FC0560">
        <w:rPr>
          <w:rFonts w:ascii="楷体" w:eastAsia="楷体" w:hAnsi="楷体" w:cs="宋体" w:hint="eastAsia"/>
          <w:kern w:val="0"/>
          <w:sz w:val="24"/>
          <w:szCs w:val="24"/>
        </w:rPr>
        <w:t>月起对</w:t>
      </w:r>
      <w:r w:rsidRPr="00FC0560">
        <w:rPr>
          <w:rFonts w:ascii="楷体" w:eastAsia="楷体" w:hAnsi="楷体" w:cs="宋体"/>
          <w:kern w:val="0"/>
          <w:sz w:val="24"/>
          <w:szCs w:val="24"/>
        </w:rPr>
        <w:t xml:space="preserve">2014 </w:t>
      </w:r>
      <w:r w:rsidRPr="00FC0560">
        <w:rPr>
          <w:rFonts w:ascii="楷体" w:eastAsia="楷体" w:hAnsi="楷体" w:cs="宋体" w:hint="eastAsia"/>
          <w:kern w:val="0"/>
          <w:sz w:val="24"/>
          <w:szCs w:val="24"/>
        </w:rPr>
        <w:t>年发布的《二级建造师执业资格考试大纲》进行了重新修订，并于</w:t>
      </w:r>
      <w:r w:rsidRPr="00FC0560">
        <w:rPr>
          <w:rFonts w:ascii="楷体" w:eastAsia="楷体" w:hAnsi="楷体" w:cs="宋体"/>
          <w:kern w:val="0"/>
          <w:sz w:val="24"/>
          <w:szCs w:val="24"/>
        </w:rPr>
        <w:t xml:space="preserve">2018 </w:t>
      </w:r>
      <w:r w:rsidRPr="00FC0560">
        <w:rPr>
          <w:rFonts w:ascii="楷体" w:eastAsia="楷体" w:hAnsi="楷体" w:cs="宋体" w:hint="eastAsia"/>
          <w:kern w:val="0"/>
          <w:sz w:val="24"/>
          <w:szCs w:val="24"/>
        </w:rPr>
        <w:t>年</w:t>
      </w:r>
      <w:r w:rsidRPr="00FC0560">
        <w:rPr>
          <w:rFonts w:ascii="楷体" w:eastAsia="楷体" w:hAnsi="楷体" w:cs="宋体"/>
          <w:kern w:val="0"/>
          <w:sz w:val="24"/>
          <w:szCs w:val="24"/>
        </w:rPr>
        <w:t xml:space="preserve">11 </w:t>
      </w:r>
      <w:r w:rsidRPr="00FC0560">
        <w:rPr>
          <w:rFonts w:ascii="楷体" w:eastAsia="楷体" w:hAnsi="楷体" w:cs="宋体" w:hint="eastAsia"/>
          <w:kern w:val="0"/>
          <w:sz w:val="24"/>
          <w:szCs w:val="24"/>
        </w:rPr>
        <w:t>月经人力资源和社会保障部审定通过。</w:t>
      </w:r>
    </w:p>
    <w:p w:rsidR="00FC0560" w:rsidRPr="00FC0560" w:rsidRDefault="00FC0560" w:rsidP="00FC0560">
      <w:pPr>
        <w:widowControl/>
        <w:spacing w:line="360" w:lineRule="auto"/>
        <w:ind w:firstLineChars="200" w:firstLine="480"/>
        <w:rPr>
          <w:rFonts w:ascii="楷体" w:eastAsia="楷体" w:hAnsi="楷体" w:cs="宋体"/>
          <w:kern w:val="0"/>
          <w:sz w:val="24"/>
          <w:szCs w:val="24"/>
        </w:rPr>
      </w:pPr>
      <w:r w:rsidRPr="00FC0560">
        <w:rPr>
          <w:rFonts w:ascii="楷体" w:eastAsia="楷体" w:hAnsi="楷体" w:cs="宋体" w:hint="eastAsia"/>
          <w:kern w:val="0"/>
          <w:sz w:val="24"/>
          <w:szCs w:val="24"/>
        </w:rPr>
        <w:t>执业资格考试是对执业人员实际工作能力的一种考核，是人才选拔的过程，也是知识水平和综合素质提高的过程。考试大纲是考试命题的指导性文件，是考生复习备考的依据。此次二级建造师执业资格考试大纲的修订遵循“以素质测试为基础、以工程实践内容为主导”的指导思想，坚持“与工程实践相结合，与考试命题工作相结合，与考生反馈意见相结合”的原则，力求在素质测试的基础上，进一步加强对考生实践能力的考核，切实选拔出具有较好理论水平和施工现场实际管理能力的人才。</w:t>
      </w:r>
    </w:p>
    <w:p w:rsidR="00FC0560" w:rsidRPr="00FC0560" w:rsidRDefault="00FC0560" w:rsidP="00FC0560">
      <w:pPr>
        <w:widowControl/>
        <w:spacing w:line="360" w:lineRule="auto"/>
        <w:ind w:firstLineChars="200" w:firstLine="480"/>
        <w:rPr>
          <w:rFonts w:ascii="楷体" w:eastAsia="楷体" w:hAnsi="楷体" w:cs="宋体"/>
          <w:kern w:val="0"/>
          <w:sz w:val="24"/>
          <w:szCs w:val="24"/>
        </w:rPr>
      </w:pPr>
      <w:r w:rsidRPr="00FC0560">
        <w:rPr>
          <w:rFonts w:ascii="楷体" w:eastAsia="楷体" w:hAnsi="楷体" w:cs="宋体" w:hint="eastAsia"/>
          <w:kern w:val="0"/>
          <w:sz w:val="24"/>
          <w:szCs w:val="24"/>
        </w:rPr>
        <w:t>考试大纲分“综合大纲”和“专业大纲”两部分。综合考试涉及的主要内容是二级建造师在建设工程各专业施工管理实践中的通用知识，它在各个专业工程施工管理实践中具有一定普遍性。综合大纲包括《建设工程施工管理》《建设工程法规及相关知识》两个科目。</w:t>
      </w:r>
    </w:p>
    <w:p w:rsidR="00FC0560" w:rsidRPr="00FC0560" w:rsidRDefault="00FC0560" w:rsidP="00FC0560">
      <w:pPr>
        <w:widowControl/>
        <w:spacing w:line="360" w:lineRule="auto"/>
        <w:ind w:firstLineChars="200" w:firstLine="480"/>
        <w:rPr>
          <w:rFonts w:ascii="楷体" w:eastAsia="楷体" w:hAnsi="楷体" w:cs="宋体"/>
          <w:kern w:val="0"/>
          <w:sz w:val="24"/>
          <w:szCs w:val="24"/>
        </w:rPr>
      </w:pPr>
      <w:r w:rsidRPr="00FC0560">
        <w:rPr>
          <w:rFonts w:ascii="楷体" w:eastAsia="楷体" w:hAnsi="楷体" w:cs="宋体" w:hint="eastAsia"/>
          <w:kern w:val="0"/>
          <w:sz w:val="24"/>
          <w:szCs w:val="24"/>
        </w:rPr>
        <w:t>专业考试涉及的主要内容是二级建造师在专业工程施工管理实际工作中应该掌握和了解的专业知识，它在各个专业工程施工管理中的运用较为单一、有较强的专业性。专业科目大纲《专业工程管理与实务》共分建筑工程、公路工程、水利水电工程、矿业工程、机电工程、市政公用工程六个专业。</w:t>
      </w:r>
    </w:p>
    <w:p w:rsidR="00FC0560" w:rsidRDefault="00FC0560" w:rsidP="00FC0560">
      <w:pPr>
        <w:widowControl/>
        <w:spacing w:line="360" w:lineRule="auto"/>
        <w:ind w:firstLineChars="200" w:firstLine="480"/>
        <w:rPr>
          <w:rFonts w:ascii="楷体" w:eastAsia="楷体" w:hAnsi="楷体" w:cs="宋体"/>
          <w:kern w:val="0"/>
          <w:sz w:val="24"/>
          <w:szCs w:val="24"/>
        </w:rPr>
      </w:pPr>
      <w:r w:rsidRPr="00FC0560">
        <w:rPr>
          <w:rFonts w:ascii="楷体" w:eastAsia="楷体" w:hAnsi="楷体" w:cs="宋体" w:hint="eastAsia"/>
          <w:kern w:val="0"/>
          <w:sz w:val="24"/>
          <w:szCs w:val="24"/>
        </w:rPr>
        <w:t>本大纲中难免有不完善之处，请批评指正。</w:t>
      </w:r>
    </w:p>
    <w:p w:rsidR="00FC0560" w:rsidRPr="00FC0560" w:rsidRDefault="00FC0560" w:rsidP="00FC0560">
      <w:pPr>
        <w:widowControl/>
        <w:spacing w:line="360" w:lineRule="auto"/>
        <w:ind w:firstLineChars="1400" w:firstLine="3360"/>
        <w:rPr>
          <w:rFonts w:asciiTheme="minorEastAsia" w:hAnsiTheme="minorEastAsia" w:cs="宋体"/>
          <w:kern w:val="0"/>
          <w:sz w:val="24"/>
          <w:szCs w:val="24"/>
        </w:rPr>
      </w:pPr>
      <w:r w:rsidRPr="00FC0560">
        <w:rPr>
          <w:rFonts w:asciiTheme="minorEastAsia" w:hAnsiTheme="minorEastAsia" w:cs="宋体" w:hint="eastAsia"/>
          <w:kern w:val="0"/>
          <w:sz w:val="24"/>
          <w:szCs w:val="24"/>
        </w:rPr>
        <w:t>二级建造师执业资格考试大纲编写委员会</w:t>
      </w:r>
    </w:p>
    <w:p w:rsidR="00FC0560" w:rsidRPr="00FC0560" w:rsidRDefault="00FC0560" w:rsidP="00FC0560">
      <w:pPr>
        <w:autoSpaceDE w:val="0"/>
        <w:autoSpaceDN w:val="0"/>
        <w:adjustRightInd w:val="0"/>
        <w:ind w:right="480" w:firstLineChars="2600" w:firstLine="6240"/>
        <w:rPr>
          <w:rFonts w:asciiTheme="minorEastAsia" w:hAnsiTheme="minorEastAsia" w:cs="宋体"/>
          <w:kern w:val="0"/>
          <w:sz w:val="24"/>
          <w:szCs w:val="24"/>
        </w:rPr>
      </w:pPr>
      <w:r w:rsidRPr="00FC0560">
        <w:rPr>
          <w:rFonts w:asciiTheme="minorEastAsia" w:hAnsiTheme="minorEastAsia" w:cs="宋体"/>
          <w:kern w:val="0"/>
          <w:sz w:val="24"/>
          <w:szCs w:val="24"/>
        </w:rPr>
        <w:t xml:space="preserve">2018 </w:t>
      </w:r>
      <w:r w:rsidRPr="00FC0560">
        <w:rPr>
          <w:rFonts w:asciiTheme="minorEastAsia" w:hAnsiTheme="minorEastAsia" w:cs="宋体" w:hint="eastAsia"/>
          <w:kern w:val="0"/>
          <w:sz w:val="24"/>
          <w:szCs w:val="24"/>
        </w:rPr>
        <w:t>年</w:t>
      </w:r>
      <w:r w:rsidRPr="00FC0560">
        <w:rPr>
          <w:rFonts w:asciiTheme="minorEastAsia" w:hAnsiTheme="minorEastAsia" w:cs="宋体"/>
          <w:kern w:val="0"/>
          <w:sz w:val="24"/>
          <w:szCs w:val="24"/>
        </w:rPr>
        <w:t xml:space="preserve">11 </w:t>
      </w:r>
      <w:r w:rsidRPr="00FC0560">
        <w:rPr>
          <w:rFonts w:asciiTheme="minorEastAsia" w:hAnsiTheme="minorEastAsia" w:cs="宋体" w:hint="eastAsia"/>
          <w:kern w:val="0"/>
          <w:sz w:val="24"/>
          <w:szCs w:val="24"/>
        </w:rPr>
        <w:t>月</w:t>
      </w:r>
    </w:p>
    <w:p w:rsidR="00FC0560" w:rsidRDefault="00FC0560" w:rsidP="00FC0560">
      <w:pPr>
        <w:autoSpaceDE w:val="0"/>
        <w:autoSpaceDN w:val="0"/>
        <w:adjustRightInd w:val="0"/>
        <w:jc w:val="left"/>
        <w:rPr>
          <w:rFonts w:asciiTheme="minorEastAsia" w:hAnsiTheme="minorEastAsia" w:cs="宋体"/>
          <w:kern w:val="0"/>
          <w:sz w:val="24"/>
          <w:szCs w:val="24"/>
        </w:rPr>
      </w:pPr>
    </w:p>
    <w:p w:rsidR="00FC0560" w:rsidRDefault="00FC0560" w:rsidP="00FC0560">
      <w:pPr>
        <w:autoSpaceDE w:val="0"/>
        <w:autoSpaceDN w:val="0"/>
        <w:adjustRightInd w:val="0"/>
        <w:jc w:val="left"/>
        <w:rPr>
          <w:rFonts w:asciiTheme="minorEastAsia" w:hAnsiTheme="minorEastAsia" w:cs="宋体"/>
          <w:kern w:val="0"/>
          <w:sz w:val="24"/>
          <w:szCs w:val="24"/>
        </w:rPr>
      </w:pPr>
    </w:p>
    <w:p w:rsidR="000863E9" w:rsidRDefault="000863E9" w:rsidP="00FC0560">
      <w:pPr>
        <w:autoSpaceDE w:val="0"/>
        <w:autoSpaceDN w:val="0"/>
        <w:adjustRightInd w:val="0"/>
        <w:jc w:val="left"/>
        <w:rPr>
          <w:rFonts w:asciiTheme="minorEastAsia" w:hAnsiTheme="minorEastAsia" w:cs="宋体"/>
          <w:kern w:val="0"/>
          <w:sz w:val="24"/>
          <w:szCs w:val="24"/>
        </w:rPr>
      </w:pPr>
    </w:p>
    <w:p w:rsidR="000863E9" w:rsidRDefault="000863E9" w:rsidP="00FC0560">
      <w:pPr>
        <w:autoSpaceDE w:val="0"/>
        <w:autoSpaceDN w:val="0"/>
        <w:adjustRightInd w:val="0"/>
        <w:jc w:val="left"/>
        <w:rPr>
          <w:rFonts w:asciiTheme="minorEastAsia" w:hAnsiTheme="minorEastAsia" w:cs="宋体"/>
          <w:kern w:val="0"/>
          <w:sz w:val="24"/>
          <w:szCs w:val="24"/>
        </w:rPr>
      </w:pPr>
    </w:p>
    <w:p w:rsidR="00FC0560" w:rsidRPr="00FC0560" w:rsidRDefault="00FC0560" w:rsidP="00FC0560">
      <w:pPr>
        <w:autoSpaceDE w:val="0"/>
        <w:autoSpaceDN w:val="0"/>
        <w:adjustRightInd w:val="0"/>
        <w:jc w:val="left"/>
        <w:rPr>
          <w:rFonts w:asciiTheme="minorEastAsia" w:hAnsiTheme="minorEastAsia" w:cs="宋体"/>
          <w:kern w:val="0"/>
          <w:sz w:val="24"/>
          <w:szCs w:val="24"/>
        </w:rPr>
      </w:pPr>
    </w:p>
    <w:p w:rsidR="00FC0560" w:rsidRDefault="00FC0560" w:rsidP="00FC0560">
      <w:pPr>
        <w:autoSpaceDE w:val="0"/>
        <w:autoSpaceDN w:val="0"/>
        <w:adjustRightInd w:val="0"/>
        <w:jc w:val="center"/>
        <w:rPr>
          <w:rFonts w:asciiTheme="minorEastAsia" w:hAnsiTheme="minorEastAsia" w:cs="FZSSK--GBK1-0"/>
          <w:b/>
          <w:kern w:val="0"/>
          <w:sz w:val="32"/>
          <w:szCs w:val="32"/>
        </w:rPr>
      </w:pPr>
      <w:r w:rsidRPr="00FC0560">
        <w:rPr>
          <w:rFonts w:asciiTheme="minorEastAsia" w:hAnsiTheme="minorEastAsia" w:cs="FZSSK--GBK1-0" w:hint="eastAsia"/>
          <w:b/>
          <w:kern w:val="0"/>
          <w:sz w:val="32"/>
          <w:szCs w:val="32"/>
        </w:rPr>
        <w:lastRenderedPageBreak/>
        <w:t>大</w:t>
      </w:r>
      <w:r w:rsidRPr="00FC0560">
        <w:rPr>
          <w:rFonts w:asciiTheme="minorEastAsia" w:hAnsiTheme="minorEastAsia" w:cs="FZSSK--GBK1-0"/>
          <w:b/>
          <w:kern w:val="0"/>
          <w:sz w:val="32"/>
          <w:szCs w:val="32"/>
        </w:rPr>
        <w:t xml:space="preserve"> </w:t>
      </w:r>
      <w:r w:rsidRPr="00FC0560">
        <w:rPr>
          <w:rFonts w:asciiTheme="minorEastAsia" w:hAnsiTheme="minorEastAsia" w:cs="FZSSK--GBK1-0" w:hint="eastAsia"/>
          <w:b/>
          <w:kern w:val="0"/>
          <w:sz w:val="32"/>
          <w:szCs w:val="32"/>
        </w:rPr>
        <w:t>纲</w:t>
      </w:r>
      <w:r w:rsidRPr="00FC0560">
        <w:rPr>
          <w:rFonts w:asciiTheme="minorEastAsia" w:hAnsiTheme="minorEastAsia" w:cs="FZSSK--GBK1-0"/>
          <w:b/>
          <w:kern w:val="0"/>
          <w:sz w:val="32"/>
          <w:szCs w:val="32"/>
        </w:rPr>
        <w:t xml:space="preserve"> </w:t>
      </w:r>
      <w:r w:rsidRPr="00FC0560">
        <w:rPr>
          <w:rFonts w:asciiTheme="minorEastAsia" w:hAnsiTheme="minorEastAsia" w:cs="FZSSK--GBK1-0" w:hint="eastAsia"/>
          <w:b/>
          <w:kern w:val="0"/>
          <w:sz w:val="32"/>
          <w:szCs w:val="32"/>
        </w:rPr>
        <w:t>编</w:t>
      </w:r>
      <w:r w:rsidRPr="00FC0560">
        <w:rPr>
          <w:rFonts w:asciiTheme="minorEastAsia" w:hAnsiTheme="minorEastAsia" w:cs="FZSSK--GBK1-0"/>
          <w:b/>
          <w:kern w:val="0"/>
          <w:sz w:val="32"/>
          <w:szCs w:val="32"/>
        </w:rPr>
        <w:t xml:space="preserve"> </w:t>
      </w:r>
      <w:r w:rsidRPr="00FC0560">
        <w:rPr>
          <w:rFonts w:asciiTheme="minorEastAsia" w:hAnsiTheme="minorEastAsia" w:cs="FZSSK--GBK1-0" w:hint="eastAsia"/>
          <w:b/>
          <w:kern w:val="0"/>
          <w:sz w:val="32"/>
          <w:szCs w:val="32"/>
        </w:rPr>
        <w:t>码</w:t>
      </w:r>
      <w:r w:rsidRPr="00FC0560">
        <w:rPr>
          <w:rFonts w:asciiTheme="minorEastAsia" w:hAnsiTheme="minorEastAsia" w:cs="FZSSK--GBK1-0"/>
          <w:b/>
          <w:kern w:val="0"/>
          <w:sz w:val="32"/>
          <w:szCs w:val="32"/>
        </w:rPr>
        <w:t xml:space="preserve"> </w:t>
      </w:r>
      <w:r w:rsidRPr="00FC0560">
        <w:rPr>
          <w:rFonts w:asciiTheme="minorEastAsia" w:hAnsiTheme="minorEastAsia" w:cs="FZSSK--GBK1-0" w:hint="eastAsia"/>
          <w:b/>
          <w:kern w:val="0"/>
          <w:sz w:val="32"/>
          <w:szCs w:val="32"/>
        </w:rPr>
        <w:t>说</w:t>
      </w:r>
      <w:r w:rsidRPr="00FC0560">
        <w:rPr>
          <w:rFonts w:asciiTheme="minorEastAsia" w:hAnsiTheme="minorEastAsia" w:cs="FZSSK--GBK1-0"/>
          <w:b/>
          <w:kern w:val="0"/>
          <w:sz w:val="32"/>
          <w:szCs w:val="32"/>
        </w:rPr>
        <w:t xml:space="preserve"> </w:t>
      </w:r>
      <w:r w:rsidRPr="00FC0560">
        <w:rPr>
          <w:rFonts w:asciiTheme="minorEastAsia" w:hAnsiTheme="minorEastAsia" w:cs="FZSSK--GBK1-0" w:hint="eastAsia"/>
          <w:b/>
          <w:kern w:val="0"/>
          <w:sz w:val="32"/>
          <w:szCs w:val="32"/>
        </w:rPr>
        <w:t>明</w:t>
      </w:r>
    </w:p>
    <w:p w:rsidR="00FC0560" w:rsidRPr="00FC0560" w:rsidRDefault="00FC0560" w:rsidP="00FC0560">
      <w:pPr>
        <w:widowControl/>
        <w:spacing w:line="360" w:lineRule="auto"/>
        <w:ind w:firstLineChars="200" w:firstLine="480"/>
        <w:rPr>
          <w:rFonts w:ascii="楷体" w:eastAsia="楷体" w:hAnsi="楷体" w:cs="宋体"/>
          <w:kern w:val="0"/>
          <w:sz w:val="24"/>
          <w:szCs w:val="24"/>
        </w:rPr>
      </w:pPr>
      <w:r w:rsidRPr="00FC0560">
        <w:rPr>
          <w:rFonts w:ascii="楷体" w:eastAsia="楷体" w:hAnsi="楷体" w:cs="宋体" w:hint="eastAsia"/>
          <w:kern w:val="0"/>
          <w:sz w:val="24"/>
          <w:szCs w:val="24"/>
        </w:rPr>
        <w:t>《二级建造师执业资格考试大纲》对专业、级别以及章、节、目、条用编码的形式表示，编码长度为</w:t>
      </w:r>
      <w:r w:rsidRPr="00FC0560">
        <w:rPr>
          <w:rFonts w:ascii="楷体" w:eastAsia="楷体" w:hAnsi="楷体" w:cs="宋体"/>
          <w:kern w:val="0"/>
          <w:sz w:val="24"/>
          <w:szCs w:val="24"/>
        </w:rPr>
        <w:t xml:space="preserve">8 </w:t>
      </w:r>
      <w:r w:rsidRPr="00FC0560">
        <w:rPr>
          <w:rFonts w:ascii="楷体" w:eastAsia="楷体" w:hAnsi="楷体" w:cs="宋体" w:hint="eastAsia"/>
          <w:kern w:val="0"/>
          <w:sz w:val="24"/>
          <w:szCs w:val="24"/>
        </w:rPr>
        <w:t>位。</w:t>
      </w:r>
    </w:p>
    <w:p w:rsidR="00FC0560" w:rsidRPr="00FC0560" w:rsidRDefault="00FC0560" w:rsidP="00FC0560">
      <w:pPr>
        <w:widowControl/>
        <w:spacing w:line="360" w:lineRule="auto"/>
        <w:ind w:firstLineChars="200" w:firstLine="480"/>
        <w:rPr>
          <w:rFonts w:ascii="楷体" w:eastAsia="楷体" w:hAnsi="楷体" w:cs="宋体"/>
          <w:kern w:val="0"/>
          <w:sz w:val="24"/>
          <w:szCs w:val="24"/>
        </w:rPr>
      </w:pPr>
      <w:r w:rsidRPr="00FC0560">
        <w:rPr>
          <w:rFonts w:ascii="楷体" w:eastAsia="楷体" w:hAnsi="楷体" w:cs="宋体" w:hint="eastAsia"/>
          <w:kern w:val="0"/>
          <w:sz w:val="24"/>
          <w:szCs w:val="24"/>
        </w:rPr>
        <w:t>具体说明如下：</w:t>
      </w:r>
    </w:p>
    <w:p w:rsidR="00FC0560" w:rsidRPr="00FC0560" w:rsidRDefault="00FC0560" w:rsidP="00886CC1">
      <w:pPr>
        <w:widowControl/>
        <w:spacing w:line="360" w:lineRule="auto"/>
        <w:ind w:firstLineChars="200" w:firstLine="360"/>
        <w:rPr>
          <w:rFonts w:ascii="楷体" w:eastAsia="楷体" w:hAnsi="楷体" w:cs="宋体"/>
          <w:kern w:val="0"/>
          <w:sz w:val="24"/>
          <w:szCs w:val="24"/>
        </w:rPr>
      </w:pPr>
      <w:r w:rsidRPr="00886CC1">
        <w:rPr>
          <w:rFonts w:ascii="楷体" w:eastAsia="楷体" w:hAnsi="楷体" w:cs="宋体" w:hint="eastAsia"/>
          <w:kern w:val="0"/>
          <w:sz w:val="18"/>
          <w:szCs w:val="18"/>
        </w:rPr>
        <w:t xml:space="preserve">●　</w:t>
      </w:r>
      <w:r w:rsidRPr="00FC0560">
        <w:rPr>
          <w:rFonts w:ascii="楷体" w:eastAsia="楷体" w:hAnsi="楷体" w:cs="宋体" w:hint="eastAsia"/>
          <w:kern w:val="0"/>
          <w:sz w:val="24"/>
          <w:szCs w:val="24"/>
        </w:rPr>
        <w:t>第一位为级别代码，用</w:t>
      </w:r>
      <w:r w:rsidRPr="00FC0560">
        <w:rPr>
          <w:rFonts w:ascii="楷体" w:eastAsia="楷体" w:hAnsi="楷体" w:cs="宋体"/>
          <w:kern w:val="0"/>
          <w:sz w:val="24"/>
          <w:szCs w:val="24"/>
        </w:rPr>
        <w:t>“1”</w:t>
      </w:r>
      <w:r w:rsidRPr="00FC0560">
        <w:rPr>
          <w:rFonts w:ascii="楷体" w:eastAsia="楷体" w:hAnsi="楷体" w:cs="宋体" w:hint="eastAsia"/>
          <w:kern w:val="0"/>
          <w:sz w:val="24"/>
          <w:szCs w:val="24"/>
        </w:rPr>
        <w:t>或</w:t>
      </w:r>
      <w:r w:rsidRPr="00FC0560">
        <w:rPr>
          <w:rFonts w:ascii="楷体" w:eastAsia="楷体" w:hAnsi="楷体" w:cs="宋体"/>
          <w:kern w:val="0"/>
          <w:sz w:val="24"/>
          <w:szCs w:val="24"/>
        </w:rPr>
        <w:t>“2”</w:t>
      </w:r>
      <w:r w:rsidRPr="00FC0560">
        <w:rPr>
          <w:rFonts w:ascii="楷体" w:eastAsia="楷体" w:hAnsi="楷体" w:cs="宋体" w:hint="eastAsia"/>
          <w:kern w:val="0"/>
          <w:sz w:val="24"/>
          <w:szCs w:val="24"/>
        </w:rPr>
        <w:t>表示，“</w:t>
      </w:r>
      <w:r w:rsidRPr="00FC0560">
        <w:rPr>
          <w:rFonts w:ascii="楷体" w:eastAsia="楷体" w:hAnsi="楷体" w:cs="宋体"/>
          <w:kern w:val="0"/>
          <w:sz w:val="24"/>
          <w:szCs w:val="24"/>
        </w:rPr>
        <w:t>1”</w:t>
      </w:r>
      <w:r w:rsidRPr="00FC0560">
        <w:rPr>
          <w:rFonts w:ascii="楷体" w:eastAsia="楷体" w:hAnsi="楷体" w:cs="宋体" w:hint="eastAsia"/>
          <w:kern w:val="0"/>
          <w:sz w:val="24"/>
          <w:szCs w:val="24"/>
        </w:rPr>
        <w:t>表示一级，“</w:t>
      </w:r>
      <w:r w:rsidRPr="00FC0560">
        <w:rPr>
          <w:rFonts w:ascii="楷体" w:eastAsia="楷体" w:hAnsi="楷体" w:cs="宋体"/>
          <w:kern w:val="0"/>
          <w:sz w:val="24"/>
          <w:szCs w:val="24"/>
        </w:rPr>
        <w:t>2”</w:t>
      </w:r>
      <w:r w:rsidRPr="00FC0560">
        <w:rPr>
          <w:rFonts w:ascii="楷体" w:eastAsia="楷体" w:hAnsi="楷体" w:cs="宋体" w:hint="eastAsia"/>
          <w:kern w:val="0"/>
          <w:sz w:val="24"/>
          <w:szCs w:val="24"/>
        </w:rPr>
        <w:t>表示二级。</w:t>
      </w:r>
    </w:p>
    <w:p w:rsidR="00FC0560" w:rsidRPr="00FC0560" w:rsidRDefault="00FC0560" w:rsidP="00200E41">
      <w:pPr>
        <w:widowControl/>
        <w:spacing w:line="360" w:lineRule="auto"/>
        <w:ind w:firstLineChars="200" w:firstLine="360"/>
        <w:rPr>
          <w:rFonts w:ascii="楷体" w:eastAsia="楷体" w:hAnsi="楷体" w:cs="宋体"/>
          <w:kern w:val="0"/>
          <w:sz w:val="24"/>
          <w:szCs w:val="24"/>
        </w:rPr>
      </w:pPr>
      <w:r w:rsidRPr="00200E41">
        <w:rPr>
          <w:rFonts w:ascii="楷体" w:eastAsia="楷体" w:hAnsi="楷体" w:cs="宋体" w:hint="eastAsia"/>
          <w:kern w:val="0"/>
          <w:sz w:val="18"/>
          <w:szCs w:val="18"/>
        </w:rPr>
        <w:t>●</w:t>
      </w:r>
      <w:r w:rsidRPr="00FC0560">
        <w:rPr>
          <w:rFonts w:ascii="楷体" w:eastAsia="楷体" w:hAnsi="楷体" w:cs="宋体" w:hint="eastAsia"/>
          <w:kern w:val="0"/>
          <w:sz w:val="24"/>
          <w:szCs w:val="24"/>
        </w:rPr>
        <w:t xml:space="preserve">　第二位为专业代码，用字母表示，分别为：</w:t>
      </w:r>
    </w:p>
    <w:p w:rsidR="00FC0560" w:rsidRPr="00FC0560" w:rsidRDefault="00FC0560" w:rsidP="00FC0560">
      <w:pPr>
        <w:widowControl/>
        <w:spacing w:line="360" w:lineRule="auto"/>
        <w:ind w:firstLineChars="200" w:firstLine="480"/>
        <w:rPr>
          <w:rFonts w:ascii="楷体" w:eastAsia="楷体" w:hAnsi="楷体" w:cs="宋体"/>
          <w:kern w:val="0"/>
          <w:sz w:val="24"/>
          <w:szCs w:val="24"/>
        </w:rPr>
      </w:pPr>
      <w:r w:rsidRPr="00FC0560">
        <w:rPr>
          <w:rFonts w:ascii="楷体" w:eastAsia="楷体" w:hAnsi="楷体" w:cs="宋体" w:hint="eastAsia"/>
          <w:kern w:val="0"/>
          <w:sz w:val="24"/>
          <w:szCs w:val="24"/>
        </w:rPr>
        <w:t>建筑工程</w:t>
      </w:r>
      <w:r w:rsidRPr="00FC0560">
        <w:rPr>
          <w:rFonts w:ascii="楷体" w:eastAsia="楷体" w:hAnsi="楷体" w:cs="宋体"/>
          <w:kern w:val="0"/>
          <w:sz w:val="24"/>
          <w:szCs w:val="24"/>
        </w:rPr>
        <w:t xml:space="preserve">………… A </w:t>
      </w:r>
      <w:r w:rsidRPr="00FC0560">
        <w:rPr>
          <w:rFonts w:ascii="楷体" w:eastAsia="楷体" w:hAnsi="楷体" w:cs="宋体" w:hint="eastAsia"/>
          <w:kern w:val="0"/>
          <w:sz w:val="24"/>
          <w:szCs w:val="24"/>
        </w:rPr>
        <w:t xml:space="preserve">    矿业工程</w:t>
      </w:r>
      <w:r w:rsidRPr="00FC0560">
        <w:rPr>
          <w:rFonts w:ascii="楷体" w:eastAsia="楷体" w:hAnsi="楷体" w:cs="宋体"/>
          <w:kern w:val="0"/>
          <w:sz w:val="24"/>
          <w:szCs w:val="24"/>
        </w:rPr>
        <w:t>………… G</w:t>
      </w:r>
    </w:p>
    <w:p w:rsidR="00FC0560" w:rsidRPr="00FC0560" w:rsidRDefault="00FC0560" w:rsidP="00FC0560">
      <w:pPr>
        <w:widowControl/>
        <w:spacing w:line="360" w:lineRule="auto"/>
        <w:ind w:firstLineChars="200" w:firstLine="480"/>
        <w:rPr>
          <w:rFonts w:ascii="楷体" w:eastAsia="楷体" w:hAnsi="楷体" w:cs="宋体"/>
          <w:kern w:val="0"/>
          <w:sz w:val="24"/>
          <w:szCs w:val="24"/>
        </w:rPr>
      </w:pPr>
      <w:r w:rsidRPr="00FC0560">
        <w:rPr>
          <w:rFonts w:ascii="楷体" w:eastAsia="楷体" w:hAnsi="楷体" w:cs="宋体" w:hint="eastAsia"/>
          <w:kern w:val="0"/>
          <w:sz w:val="24"/>
          <w:szCs w:val="24"/>
        </w:rPr>
        <w:t>公路工程</w:t>
      </w:r>
      <w:r w:rsidRPr="00FC0560">
        <w:rPr>
          <w:rFonts w:ascii="楷体" w:eastAsia="楷体" w:hAnsi="楷体" w:cs="宋体"/>
          <w:kern w:val="0"/>
          <w:sz w:val="24"/>
          <w:szCs w:val="24"/>
        </w:rPr>
        <w:t xml:space="preserve">………… B </w:t>
      </w:r>
      <w:r w:rsidRPr="00FC0560">
        <w:rPr>
          <w:rFonts w:ascii="楷体" w:eastAsia="楷体" w:hAnsi="楷体" w:cs="宋体" w:hint="eastAsia"/>
          <w:kern w:val="0"/>
          <w:sz w:val="24"/>
          <w:szCs w:val="24"/>
        </w:rPr>
        <w:t xml:space="preserve">    机电工程</w:t>
      </w:r>
      <w:r w:rsidRPr="00FC0560">
        <w:rPr>
          <w:rFonts w:ascii="楷体" w:eastAsia="楷体" w:hAnsi="楷体" w:cs="宋体"/>
          <w:kern w:val="0"/>
          <w:sz w:val="24"/>
          <w:szCs w:val="24"/>
        </w:rPr>
        <w:t>………… H</w:t>
      </w:r>
    </w:p>
    <w:p w:rsidR="00FC0560" w:rsidRPr="00FC0560" w:rsidRDefault="00FC0560" w:rsidP="00FC0560">
      <w:pPr>
        <w:widowControl/>
        <w:spacing w:line="360" w:lineRule="auto"/>
        <w:ind w:firstLineChars="200" w:firstLine="480"/>
        <w:rPr>
          <w:rFonts w:ascii="楷体" w:eastAsia="楷体" w:hAnsi="楷体" w:cs="宋体"/>
          <w:kern w:val="0"/>
          <w:sz w:val="24"/>
          <w:szCs w:val="24"/>
        </w:rPr>
      </w:pPr>
      <w:r w:rsidRPr="00FC0560">
        <w:rPr>
          <w:rFonts w:ascii="楷体" w:eastAsia="楷体" w:hAnsi="楷体" w:cs="宋体" w:hint="eastAsia"/>
          <w:kern w:val="0"/>
          <w:sz w:val="24"/>
          <w:szCs w:val="24"/>
        </w:rPr>
        <w:t>水利水电工程</w:t>
      </w:r>
      <w:r w:rsidRPr="00FC0560">
        <w:rPr>
          <w:rFonts w:ascii="楷体" w:eastAsia="楷体" w:hAnsi="楷体" w:cs="宋体"/>
          <w:kern w:val="0"/>
          <w:sz w:val="24"/>
          <w:szCs w:val="24"/>
        </w:rPr>
        <w:t xml:space="preserve">…… F </w:t>
      </w:r>
      <w:r w:rsidRPr="00FC0560">
        <w:rPr>
          <w:rFonts w:ascii="楷体" w:eastAsia="楷体" w:hAnsi="楷体" w:cs="宋体" w:hint="eastAsia"/>
          <w:kern w:val="0"/>
          <w:sz w:val="24"/>
          <w:szCs w:val="24"/>
        </w:rPr>
        <w:t xml:space="preserve">    市政公用工程</w:t>
      </w:r>
      <w:r w:rsidRPr="00FC0560">
        <w:rPr>
          <w:rFonts w:ascii="楷体" w:eastAsia="楷体" w:hAnsi="楷体" w:cs="宋体"/>
          <w:kern w:val="0"/>
          <w:sz w:val="24"/>
          <w:szCs w:val="24"/>
        </w:rPr>
        <w:t>…… K</w:t>
      </w:r>
    </w:p>
    <w:p w:rsidR="00FC0560" w:rsidRPr="00FC0560" w:rsidRDefault="00FC0560" w:rsidP="00FC0560">
      <w:pPr>
        <w:widowControl/>
        <w:spacing w:line="360" w:lineRule="auto"/>
        <w:ind w:firstLineChars="200" w:firstLine="480"/>
        <w:rPr>
          <w:rFonts w:ascii="楷体" w:eastAsia="楷体" w:hAnsi="楷体" w:cs="宋体"/>
          <w:kern w:val="0"/>
          <w:sz w:val="24"/>
          <w:szCs w:val="24"/>
        </w:rPr>
      </w:pPr>
      <w:r w:rsidRPr="00FC0560">
        <w:rPr>
          <w:rFonts w:ascii="楷体" w:eastAsia="楷体" w:hAnsi="楷体" w:cs="宋体" w:hint="eastAsia"/>
          <w:kern w:val="0"/>
          <w:sz w:val="24"/>
          <w:szCs w:val="24"/>
        </w:rPr>
        <w:t>综合科目</w:t>
      </w:r>
      <w:r w:rsidRPr="00FC0560">
        <w:rPr>
          <w:rFonts w:ascii="楷体" w:eastAsia="楷体" w:hAnsi="楷体" w:cs="宋体"/>
          <w:kern w:val="0"/>
          <w:sz w:val="24"/>
          <w:szCs w:val="24"/>
        </w:rPr>
        <w:t>………… Z</w:t>
      </w:r>
    </w:p>
    <w:p w:rsidR="00FC0560" w:rsidRPr="00FC0560" w:rsidRDefault="00FC0560" w:rsidP="00886CC1">
      <w:pPr>
        <w:widowControl/>
        <w:spacing w:line="360" w:lineRule="auto"/>
        <w:ind w:firstLineChars="200" w:firstLine="360"/>
        <w:rPr>
          <w:rFonts w:ascii="楷体" w:eastAsia="楷体" w:hAnsi="楷体" w:cs="宋体"/>
          <w:kern w:val="0"/>
          <w:sz w:val="24"/>
          <w:szCs w:val="24"/>
        </w:rPr>
      </w:pPr>
      <w:r w:rsidRPr="00200E41">
        <w:rPr>
          <w:rFonts w:ascii="楷体" w:eastAsia="楷体" w:hAnsi="楷体" w:cs="宋体" w:hint="eastAsia"/>
          <w:kern w:val="0"/>
          <w:sz w:val="18"/>
          <w:szCs w:val="18"/>
        </w:rPr>
        <w:t>●</w:t>
      </w:r>
      <w:r w:rsidRPr="00FC0560">
        <w:rPr>
          <w:rFonts w:ascii="楷体" w:eastAsia="楷体" w:hAnsi="楷体" w:cs="宋体" w:hint="eastAsia"/>
          <w:kern w:val="0"/>
          <w:sz w:val="24"/>
          <w:szCs w:val="24"/>
        </w:rPr>
        <w:t xml:space="preserve">　第三、四位为章代码，分别用</w:t>
      </w:r>
      <w:r w:rsidRPr="00FC0560">
        <w:rPr>
          <w:rFonts w:ascii="楷体" w:eastAsia="楷体" w:hAnsi="楷体" w:cs="宋体"/>
          <w:kern w:val="0"/>
          <w:sz w:val="24"/>
          <w:szCs w:val="24"/>
        </w:rPr>
        <w:t>“10</w:t>
      </w:r>
      <w:r w:rsidRPr="00FC0560">
        <w:rPr>
          <w:rFonts w:ascii="楷体" w:eastAsia="楷体" w:hAnsi="楷体" w:cs="宋体" w:hint="eastAsia"/>
          <w:kern w:val="0"/>
          <w:sz w:val="24"/>
          <w:szCs w:val="24"/>
        </w:rPr>
        <w:t>、</w:t>
      </w:r>
      <w:r w:rsidRPr="00FC0560">
        <w:rPr>
          <w:rFonts w:ascii="楷体" w:eastAsia="楷体" w:hAnsi="楷体" w:cs="宋体"/>
          <w:kern w:val="0"/>
          <w:sz w:val="24"/>
          <w:szCs w:val="24"/>
        </w:rPr>
        <w:t>20</w:t>
      </w:r>
      <w:r w:rsidRPr="00FC0560">
        <w:rPr>
          <w:rFonts w:ascii="楷体" w:eastAsia="楷体" w:hAnsi="楷体" w:cs="宋体" w:hint="eastAsia"/>
          <w:kern w:val="0"/>
          <w:sz w:val="24"/>
          <w:szCs w:val="24"/>
        </w:rPr>
        <w:t>、</w:t>
      </w:r>
      <w:r w:rsidRPr="00FC0560">
        <w:rPr>
          <w:rFonts w:ascii="楷体" w:eastAsia="楷体" w:hAnsi="楷体" w:cs="宋体"/>
          <w:kern w:val="0"/>
          <w:sz w:val="24"/>
          <w:szCs w:val="24"/>
        </w:rPr>
        <w:t>31</w:t>
      </w:r>
      <w:r w:rsidRPr="00FC0560">
        <w:rPr>
          <w:rFonts w:ascii="楷体" w:eastAsia="楷体" w:hAnsi="楷体" w:cs="宋体" w:hint="eastAsia"/>
          <w:kern w:val="0"/>
          <w:sz w:val="24"/>
          <w:szCs w:val="24"/>
        </w:rPr>
        <w:t>、</w:t>
      </w:r>
      <w:r w:rsidRPr="00FC0560">
        <w:rPr>
          <w:rFonts w:ascii="楷体" w:eastAsia="楷体" w:hAnsi="楷体" w:cs="宋体"/>
          <w:kern w:val="0"/>
          <w:sz w:val="24"/>
          <w:szCs w:val="24"/>
        </w:rPr>
        <w:t>32</w:t>
      </w:r>
      <w:r w:rsidRPr="00FC0560">
        <w:rPr>
          <w:rFonts w:ascii="楷体" w:eastAsia="楷体" w:hAnsi="楷体" w:cs="宋体" w:hint="eastAsia"/>
          <w:kern w:val="0"/>
          <w:sz w:val="24"/>
          <w:szCs w:val="24"/>
        </w:rPr>
        <w:t>、</w:t>
      </w:r>
      <w:r w:rsidRPr="00FC0560">
        <w:rPr>
          <w:rFonts w:ascii="楷体" w:eastAsia="楷体" w:hAnsi="楷体" w:cs="宋体"/>
          <w:kern w:val="0"/>
          <w:sz w:val="24"/>
          <w:szCs w:val="24"/>
        </w:rPr>
        <w:t>33”</w:t>
      </w:r>
      <w:r w:rsidRPr="00FC0560">
        <w:rPr>
          <w:rFonts w:ascii="楷体" w:eastAsia="楷体" w:hAnsi="楷体" w:cs="宋体" w:hint="eastAsia"/>
          <w:kern w:val="0"/>
          <w:sz w:val="24"/>
          <w:szCs w:val="24"/>
        </w:rPr>
        <w:t>表示。</w:t>
      </w:r>
    </w:p>
    <w:p w:rsidR="00FC0560" w:rsidRPr="00FC0560" w:rsidRDefault="00FC0560" w:rsidP="00FC0560">
      <w:pPr>
        <w:widowControl/>
        <w:spacing w:line="360" w:lineRule="auto"/>
        <w:ind w:firstLineChars="200" w:firstLine="480"/>
        <w:rPr>
          <w:rFonts w:ascii="楷体" w:eastAsia="楷体" w:hAnsi="楷体" w:cs="宋体"/>
          <w:kern w:val="0"/>
          <w:sz w:val="24"/>
          <w:szCs w:val="24"/>
        </w:rPr>
      </w:pPr>
      <w:r w:rsidRPr="00FC0560">
        <w:rPr>
          <w:rFonts w:ascii="楷体" w:eastAsia="楷体" w:hAnsi="楷体" w:cs="宋体"/>
          <w:kern w:val="0"/>
          <w:sz w:val="24"/>
          <w:szCs w:val="24"/>
        </w:rPr>
        <w:t>“10”—</w:t>
      </w:r>
      <w:r w:rsidRPr="00FC0560">
        <w:rPr>
          <w:rFonts w:ascii="楷体" w:eastAsia="楷体" w:hAnsi="楷体" w:cs="宋体" w:hint="eastAsia"/>
          <w:kern w:val="0"/>
          <w:sz w:val="24"/>
          <w:szCs w:val="24"/>
        </w:rPr>
        <w:t>《建设工程施工管理》；</w:t>
      </w:r>
    </w:p>
    <w:p w:rsidR="00FC0560" w:rsidRPr="00FC0560" w:rsidRDefault="00FC0560" w:rsidP="00FC0560">
      <w:pPr>
        <w:widowControl/>
        <w:spacing w:line="360" w:lineRule="auto"/>
        <w:ind w:firstLineChars="200" w:firstLine="480"/>
        <w:rPr>
          <w:rFonts w:ascii="楷体" w:eastAsia="楷体" w:hAnsi="楷体" w:cs="宋体"/>
          <w:kern w:val="0"/>
          <w:sz w:val="24"/>
          <w:szCs w:val="24"/>
        </w:rPr>
      </w:pPr>
      <w:r w:rsidRPr="00FC0560">
        <w:rPr>
          <w:rFonts w:ascii="楷体" w:eastAsia="楷体" w:hAnsi="楷体" w:cs="宋体"/>
          <w:kern w:val="0"/>
          <w:sz w:val="24"/>
          <w:szCs w:val="24"/>
        </w:rPr>
        <w:t>“20”—</w:t>
      </w:r>
      <w:r w:rsidRPr="00FC0560">
        <w:rPr>
          <w:rFonts w:ascii="楷体" w:eastAsia="楷体" w:hAnsi="楷体" w:cs="宋体" w:hint="eastAsia"/>
          <w:kern w:val="0"/>
          <w:sz w:val="24"/>
          <w:szCs w:val="24"/>
        </w:rPr>
        <w:t>《建设工程法规及相关知识》；</w:t>
      </w:r>
    </w:p>
    <w:p w:rsidR="00FC0560" w:rsidRPr="00FC0560" w:rsidRDefault="00FC0560" w:rsidP="00FC0560">
      <w:pPr>
        <w:widowControl/>
        <w:spacing w:line="360" w:lineRule="auto"/>
        <w:ind w:firstLineChars="200" w:firstLine="480"/>
        <w:rPr>
          <w:rFonts w:ascii="楷体" w:eastAsia="楷体" w:hAnsi="楷体" w:cs="宋体"/>
          <w:kern w:val="0"/>
          <w:sz w:val="24"/>
          <w:szCs w:val="24"/>
        </w:rPr>
      </w:pPr>
      <w:r w:rsidRPr="00FC0560">
        <w:rPr>
          <w:rFonts w:ascii="楷体" w:eastAsia="楷体" w:hAnsi="楷体" w:cs="宋体"/>
          <w:kern w:val="0"/>
          <w:sz w:val="24"/>
          <w:szCs w:val="24"/>
        </w:rPr>
        <w:t xml:space="preserve">“31”—×× </w:t>
      </w:r>
      <w:r w:rsidRPr="00FC0560">
        <w:rPr>
          <w:rFonts w:ascii="楷体" w:eastAsia="楷体" w:hAnsi="楷体" w:cs="宋体" w:hint="eastAsia"/>
          <w:kern w:val="0"/>
          <w:sz w:val="24"/>
          <w:szCs w:val="24"/>
        </w:rPr>
        <w:t>工程施工技术；</w:t>
      </w:r>
    </w:p>
    <w:p w:rsidR="00FC0560" w:rsidRPr="00FC0560" w:rsidRDefault="00FC0560" w:rsidP="00FC0560">
      <w:pPr>
        <w:widowControl/>
        <w:spacing w:line="360" w:lineRule="auto"/>
        <w:ind w:firstLineChars="200" w:firstLine="480"/>
        <w:rPr>
          <w:rFonts w:ascii="楷体" w:eastAsia="楷体" w:hAnsi="楷体" w:cs="宋体"/>
          <w:kern w:val="0"/>
          <w:sz w:val="24"/>
          <w:szCs w:val="24"/>
        </w:rPr>
      </w:pPr>
      <w:r w:rsidRPr="00FC0560">
        <w:rPr>
          <w:rFonts w:ascii="楷体" w:eastAsia="楷体" w:hAnsi="楷体" w:cs="宋体"/>
          <w:kern w:val="0"/>
          <w:sz w:val="24"/>
          <w:szCs w:val="24"/>
        </w:rPr>
        <w:t xml:space="preserve">“32”—×× </w:t>
      </w:r>
      <w:r w:rsidRPr="00FC0560">
        <w:rPr>
          <w:rFonts w:ascii="楷体" w:eastAsia="楷体" w:hAnsi="楷体" w:cs="宋体" w:hint="eastAsia"/>
          <w:kern w:val="0"/>
          <w:sz w:val="24"/>
          <w:szCs w:val="24"/>
        </w:rPr>
        <w:t>工程项目施工管理；</w:t>
      </w:r>
    </w:p>
    <w:p w:rsidR="00FC0560" w:rsidRPr="00FC0560" w:rsidRDefault="00FC0560" w:rsidP="00FC0560">
      <w:pPr>
        <w:widowControl/>
        <w:spacing w:line="360" w:lineRule="auto"/>
        <w:ind w:firstLineChars="200" w:firstLine="480"/>
        <w:rPr>
          <w:rFonts w:ascii="楷体" w:eastAsia="楷体" w:hAnsi="楷体" w:cs="宋体"/>
          <w:kern w:val="0"/>
          <w:sz w:val="24"/>
          <w:szCs w:val="24"/>
        </w:rPr>
      </w:pPr>
      <w:r w:rsidRPr="00FC0560">
        <w:rPr>
          <w:rFonts w:ascii="楷体" w:eastAsia="楷体" w:hAnsi="楷体" w:cs="宋体"/>
          <w:kern w:val="0"/>
          <w:sz w:val="24"/>
          <w:szCs w:val="24"/>
        </w:rPr>
        <w:t xml:space="preserve">“33”—×× </w:t>
      </w:r>
      <w:r w:rsidRPr="00FC0560">
        <w:rPr>
          <w:rFonts w:ascii="楷体" w:eastAsia="楷体" w:hAnsi="楷体" w:cs="宋体" w:hint="eastAsia"/>
          <w:kern w:val="0"/>
          <w:sz w:val="24"/>
          <w:szCs w:val="24"/>
        </w:rPr>
        <w:t>工程项目施工相关法规与标准。</w:t>
      </w:r>
    </w:p>
    <w:p w:rsidR="00FC0560" w:rsidRPr="00FC0560" w:rsidRDefault="00FC0560" w:rsidP="00200E41">
      <w:pPr>
        <w:widowControl/>
        <w:spacing w:line="360" w:lineRule="auto"/>
        <w:ind w:firstLineChars="200" w:firstLine="360"/>
        <w:rPr>
          <w:rFonts w:ascii="楷体" w:eastAsia="楷体" w:hAnsi="楷体" w:cs="宋体"/>
          <w:kern w:val="0"/>
          <w:sz w:val="24"/>
          <w:szCs w:val="24"/>
        </w:rPr>
      </w:pPr>
      <w:r w:rsidRPr="00200E41">
        <w:rPr>
          <w:rFonts w:ascii="楷体" w:eastAsia="楷体" w:hAnsi="楷体" w:cs="宋体" w:hint="eastAsia"/>
          <w:kern w:val="0"/>
          <w:sz w:val="18"/>
          <w:szCs w:val="18"/>
        </w:rPr>
        <w:t>●</w:t>
      </w:r>
      <w:r w:rsidRPr="00FC0560">
        <w:rPr>
          <w:rFonts w:ascii="楷体" w:eastAsia="楷体" w:hAnsi="楷体" w:cs="宋体" w:hint="eastAsia"/>
          <w:kern w:val="0"/>
          <w:sz w:val="24"/>
          <w:szCs w:val="24"/>
        </w:rPr>
        <w:t xml:space="preserve">　第五位为</w:t>
      </w:r>
      <w:r w:rsidRPr="00886CC1">
        <w:rPr>
          <w:rFonts w:ascii="楷体" w:eastAsia="楷体" w:hAnsi="楷体" w:cs="宋体" w:hint="eastAsia"/>
          <w:color w:val="FF00FF"/>
          <w:kern w:val="0"/>
          <w:sz w:val="24"/>
          <w:szCs w:val="24"/>
        </w:rPr>
        <w:t>节</w:t>
      </w:r>
      <w:r w:rsidRPr="00FC0560">
        <w:rPr>
          <w:rFonts w:ascii="楷体" w:eastAsia="楷体" w:hAnsi="楷体" w:cs="宋体" w:hint="eastAsia"/>
          <w:kern w:val="0"/>
          <w:sz w:val="24"/>
          <w:szCs w:val="24"/>
        </w:rPr>
        <w:t>代码，用</w:t>
      </w:r>
      <w:r w:rsidRPr="00FC0560">
        <w:rPr>
          <w:rFonts w:ascii="楷体" w:eastAsia="楷体" w:hAnsi="楷体" w:cs="宋体"/>
          <w:kern w:val="0"/>
          <w:sz w:val="24"/>
          <w:szCs w:val="24"/>
        </w:rPr>
        <w:t xml:space="preserve">“0 </w:t>
      </w:r>
      <w:r w:rsidRPr="00FC0560">
        <w:rPr>
          <w:rFonts w:ascii="楷体" w:eastAsia="楷体" w:hAnsi="楷体" w:cs="宋体" w:hint="eastAsia"/>
          <w:kern w:val="0"/>
          <w:sz w:val="24"/>
          <w:szCs w:val="24"/>
        </w:rPr>
        <w:t>～</w:t>
      </w:r>
      <w:r w:rsidRPr="00FC0560">
        <w:rPr>
          <w:rFonts w:ascii="楷体" w:eastAsia="楷体" w:hAnsi="楷体" w:cs="宋体"/>
          <w:kern w:val="0"/>
          <w:sz w:val="24"/>
          <w:szCs w:val="24"/>
        </w:rPr>
        <w:t xml:space="preserve"> 9”</w:t>
      </w:r>
      <w:r w:rsidRPr="00FC0560">
        <w:rPr>
          <w:rFonts w:ascii="楷体" w:eastAsia="楷体" w:hAnsi="楷体" w:cs="宋体" w:hint="eastAsia"/>
          <w:kern w:val="0"/>
          <w:sz w:val="24"/>
          <w:szCs w:val="24"/>
        </w:rPr>
        <w:t>表示。</w:t>
      </w:r>
    </w:p>
    <w:p w:rsidR="00FC0560" w:rsidRDefault="00FC0560" w:rsidP="00200E41">
      <w:pPr>
        <w:widowControl/>
        <w:spacing w:line="360" w:lineRule="auto"/>
        <w:ind w:firstLineChars="200" w:firstLine="360"/>
        <w:rPr>
          <w:rFonts w:ascii="楷体" w:eastAsia="楷体" w:hAnsi="楷体" w:cs="宋体"/>
          <w:kern w:val="0"/>
          <w:sz w:val="24"/>
          <w:szCs w:val="24"/>
        </w:rPr>
      </w:pPr>
      <w:r w:rsidRPr="00200E41">
        <w:rPr>
          <w:rFonts w:ascii="楷体" w:eastAsia="楷体" w:hAnsi="楷体" w:cs="宋体" w:hint="eastAsia"/>
          <w:kern w:val="0"/>
          <w:sz w:val="18"/>
          <w:szCs w:val="18"/>
        </w:rPr>
        <w:t xml:space="preserve">●　</w:t>
      </w:r>
      <w:r w:rsidRPr="00FC0560">
        <w:rPr>
          <w:rFonts w:ascii="楷体" w:eastAsia="楷体" w:hAnsi="楷体" w:cs="宋体" w:hint="eastAsia"/>
          <w:kern w:val="0"/>
          <w:sz w:val="24"/>
          <w:szCs w:val="24"/>
        </w:rPr>
        <w:t>第六、七位为目代码，用</w:t>
      </w:r>
      <w:r w:rsidRPr="00FC0560">
        <w:rPr>
          <w:rFonts w:ascii="楷体" w:eastAsia="楷体" w:hAnsi="楷体" w:cs="宋体"/>
          <w:kern w:val="0"/>
          <w:sz w:val="24"/>
          <w:szCs w:val="24"/>
        </w:rPr>
        <w:t xml:space="preserve">“00 </w:t>
      </w:r>
      <w:r w:rsidRPr="00FC0560">
        <w:rPr>
          <w:rFonts w:ascii="楷体" w:eastAsia="楷体" w:hAnsi="楷体" w:cs="宋体" w:hint="eastAsia"/>
          <w:kern w:val="0"/>
          <w:sz w:val="24"/>
          <w:szCs w:val="24"/>
        </w:rPr>
        <w:t>～</w:t>
      </w:r>
      <w:r w:rsidRPr="00FC0560">
        <w:rPr>
          <w:rFonts w:ascii="楷体" w:eastAsia="楷体" w:hAnsi="楷体" w:cs="宋体"/>
          <w:kern w:val="0"/>
          <w:sz w:val="24"/>
          <w:szCs w:val="24"/>
        </w:rPr>
        <w:t xml:space="preserve"> 99”</w:t>
      </w:r>
      <w:r w:rsidRPr="00FC0560">
        <w:rPr>
          <w:rFonts w:ascii="楷体" w:eastAsia="楷体" w:hAnsi="楷体" w:cs="宋体" w:hint="eastAsia"/>
          <w:kern w:val="0"/>
          <w:sz w:val="24"/>
          <w:szCs w:val="24"/>
        </w:rPr>
        <w:t>表示。</w:t>
      </w:r>
    </w:p>
    <w:p w:rsidR="00200E41" w:rsidRDefault="00FC0560" w:rsidP="00200E41">
      <w:pPr>
        <w:widowControl/>
        <w:spacing w:line="360" w:lineRule="auto"/>
        <w:ind w:firstLineChars="200" w:firstLine="360"/>
        <w:rPr>
          <w:rFonts w:ascii="楷体" w:eastAsia="楷体" w:hAnsi="楷体" w:cs="宋体"/>
          <w:kern w:val="0"/>
          <w:sz w:val="24"/>
          <w:szCs w:val="24"/>
        </w:rPr>
      </w:pPr>
      <w:r w:rsidRPr="00200E41">
        <w:rPr>
          <w:rFonts w:ascii="楷体" w:eastAsia="楷体" w:hAnsi="楷体" w:cs="宋体" w:hint="eastAsia"/>
          <w:kern w:val="0"/>
          <w:sz w:val="18"/>
          <w:szCs w:val="18"/>
        </w:rPr>
        <w:t>●</w:t>
      </w:r>
      <w:r w:rsidRPr="00FC0560">
        <w:rPr>
          <w:rFonts w:ascii="楷体" w:eastAsia="楷体" w:hAnsi="楷体" w:cs="宋体" w:hint="eastAsia"/>
          <w:kern w:val="0"/>
          <w:sz w:val="24"/>
          <w:szCs w:val="24"/>
        </w:rPr>
        <w:t>第八位为</w:t>
      </w:r>
      <w:r w:rsidRPr="00886CC1">
        <w:rPr>
          <w:rFonts w:ascii="楷体" w:eastAsia="楷体" w:hAnsi="楷体" w:cs="宋体" w:hint="eastAsia"/>
          <w:color w:val="FF00FF"/>
          <w:kern w:val="0"/>
          <w:sz w:val="24"/>
          <w:szCs w:val="24"/>
        </w:rPr>
        <w:t>条</w:t>
      </w:r>
      <w:r w:rsidRPr="00FC0560">
        <w:rPr>
          <w:rFonts w:ascii="楷体" w:eastAsia="楷体" w:hAnsi="楷体" w:cs="宋体" w:hint="eastAsia"/>
          <w:kern w:val="0"/>
          <w:sz w:val="24"/>
          <w:szCs w:val="24"/>
        </w:rPr>
        <w:t>代码，用</w:t>
      </w:r>
      <w:r w:rsidRPr="00FC0560">
        <w:rPr>
          <w:rFonts w:ascii="楷体" w:eastAsia="楷体" w:hAnsi="楷体" w:cs="宋体"/>
          <w:kern w:val="0"/>
          <w:sz w:val="24"/>
          <w:szCs w:val="24"/>
        </w:rPr>
        <w:t xml:space="preserve">“0 </w:t>
      </w:r>
      <w:r w:rsidRPr="00FC0560">
        <w:rPr>
          <w:rFonts w:ascii="楷体" w:eastAsia="楷体" w:hAnsi="楷体" w:cs="宋体" w:hint="eastAsia"/>
          <w:kern w:val="0"/>
          <w:sz w:val="24"/>
          <w:szCs w:val="24"/>
        </w:rPr>
        <w:t>～</w:t>
      </w:r>
      <w:r w:rsidRPr="00FC0560">
        <w:rPr>
          <w:rFonts w:ascii="楷体" w:eastAsia="楷体" w:hAnsi="楷体" w:cs="宋体"/>
          <w:kern w:val="0"/>
          <w:sz w:val="24"/>
          <w:szCs w:val="24"/>
        </w:rPr>
        <w:t xml:space="preserve"> 9”</w:t>
      </w:r>
      <w:r w:rsidRPr="00FC0560">
        <w:rPr>
          <w:rFonts w:ascii="楷体" w:eastAsia="楷体" w:hAnsi="楷体" w:cs="宋体" w:hint="eastAsia"/>
          <w:kern w:val="0"/>
          <w:sz w:val="24"/>
          <w:szCs w:val="24"/>
        </w:rPr>
        <w:t>表示。</w:t>
      </w:r>
    </w:p>
    <w:p w:rsidR="00200E41" w:rsidRDefault="00200E41" w:rsidP="00200E41">
      <w:pPr>
        <w:widowControl/>
        <w:spacing w:line="360" w:lineRule="auto"/>
        <w:ind w:firstLineChars="200" w:firstLine="420"/>
        <w:rPr>
          <w:rFonts w:ascii="楷体" w:eastAsia="楷体" w:hAnsi="楷体" w:cs="宋体" w:hint="eastAsia"/>
          <w:kern w:val="0"/>
          <w:sz w:val="24"/>
          <w:szCs w:val="24"/>
        </w:rPr>
      </w:pPr>
      <w:r>
        <w:rPr>
          <w:noProof/>
        </w:rPr>
        <w:drawing>
          <wp:inline distT="0" distB="0" distL="0" distR="0" wp14:anchorId="6D2BDABF" wp14:editId="60CFA71F">
            <wp:extent cx="3458817" cy="2250402"/>
            <wp:effectExtent l="0" t="0" r="889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463518" cy="2253460"/>
                    </a:xfrm>
                    <a:prstGeom prst="rect">
                      <a:avLst/>
                    </a:prstGeom>
                  </pic:spPr>
                </pic:pic>
              </a:graphicData>
            </a:graphic>
          </wp:inline>
        </w:drawing>
      </w:r>
    </w:p>
    <w:p w:rsidR="00886CC1" w:rsidRDefault="00886CC1" w:rsidP="00886CC1">
      <w:pPr>
        <w:widowControl/>
        <w:spacing w:line="360" w:lineRule="auto"/>
        <w:ind w:firstLineChars="200" w:firstLine="480"/>
        <w:rPr>
          <w:rFonts w:ascii="楷体" w:eastAsia="楷体" w:hAnsi="楷体" w:cs="宋体"/>
          <w:kern w:val="0"/>
          <w:sz w:val="24"/>
          <w:szCs w:val="24"/>
        </w:rPr>
      </w:pPr>
    </w:p>
    <w:p w:rsidR="00FC0560" w:rsidRDefault="00FC0560" w:rsidP="00200E41">
      <w:pPr>
        <w:autoSpaceDE w:val="0"/>
        <w:autoSpaceDN w:val="0"/>
        <w:adjustRightInd w:val="0"/>
        <w:jc w:val="center"/>
        <w:rPr>
          <w:rFonts w:asciiTheme="minorEastAsia" w:hAnsiTheme="minorEastAsia" w:cs="FZSSK--GBK1-0"/>
          <w:b/>
          <w:kern w:val="0"/>
          <w:sz w:val="32"/>
          <w:szCs w:val="32"/>
        </w:rPr>
      </w:pPr>
      <w:r w:rsidRPr="00200E41">
        <w:rPr>
          <w:rFonts w:asciiTheme="minorEastAsia" w:hAnsiTheme="minorEastAsia" w:cs="FZSSK--GBK1-0" w:hint="eastAsia"/>
          <w:b/>
          <w:kern w:val="0"/>
          <w:sz w:val="32"/>
          <w:szCs w:val="32"/>
        </w:rPr>
        <w:lastRenderedPageBreak/>
        <w:t>考　试　说　明</w:t>
      </w:r>
    </w:p>
    <w:p w:rsidR="00FC0560" w:rsidRPr="00200E41" w:rsidRDefault="00FC0560" w:rsidP="00200E41">
      <w:pPr>
        <w:widowControl/>
        <w:spacing w:line="360" w:lineRule="auto"/>
        <w:ind w:firstLineChars="200" w:firstLine="480"/>
        <w:rPr>
          <w:rFonts w:ascii="楷体" w:eastAsia="楷体" w:hAnsi="楷体" w:cs="宋体"/>
          <w:kern w:val="0"/>
          <w:sz w:val="24"/>
          <w:szCs w:val="24"/>
        </w:rPr>
      </w:pPr>
      <w:r w:rsidRPr="00200E41">
        <w:rPr>
          <w:rFonts w:ascii="楷体" w:eastAsia="楷体" w:hAnsi="楷体" w:cs="宋体" w:hint="eastAsia"/>
          <w:kern w:val="0"/>
          <w:sz w:val="24"/>
          <w:szCs w:val="24"/>
        </w:rPr>
        <w:t>为了帮助广大应考人员了解和熟悉二级建造师执业资格考试内容和要求，现对考试有关问题说明如下：</w:t>
      </w:r>
    </w:p>
    <w:p w:rsidR="00FC0560" w:rsidRPr="00200E41" w:rsidRDefault="00FC0560" w:rsidP="00200E41">
      <w:pPr>
        <w:widowControl/>
        <w:spacing w:line="360" w:lineRule="auto"/>
        <w:ind w:firstLineChars="200" w:firstLine="482"/>
        <w:rPr>
          <w:rFonts w:ascii="楷体" w:eastAsia="楷体" w:hAnsi="楷体" w:cs="宋体"/>
          <w:b/>
          <w:kern w:val="0"/>
          <w:sz w:val="24"/>
          <w:szCs w:val="24"/>
        </w:rPr>
      </w:pPr>
      <w:r w:rsidRPr="00200E41">
        <w:rPr>
          <w:rFonts w:ascii="楷体" w:eastAsia="楷体" w:hAnsi="楷体" w:cs="宋体" w:hint="eastAsia"/>
          <w:b/>
          <w:kern w:val="0"/>
          <w:sz w:val="24"/>
          <w:szCs w:val="24"/>
        </w:rPr>
        <w:t>一、考试目的</w:t>
      </w:r>
    </w:p>
    <w:p w:rsidR="00FC0560" w:rsidRPr="00200E41" w:rsidRDefault="00FC0560" w:rsidP="00200E41">
      <w:pPr>
        <w:widowControl/>
        <w:spacing w:line="360" w:lineRule="auto"/>
        <w:ind w:firstLineChars="200" w:firstLine="480"/>
        <w:rPr>
          <w:rFonts w:ascii="楷体" w:eastAsia="楷体" w:hAnsi="楷体" w:cs="宋体"/>
          <w:kern w:val="0"/>
          <w:sz w:val="24"/>
          <w:szCs w:val="24"/>
        </w:rPr>
      </w:pPr>
      <w:r w:rsidRPr="00200E41">
        <w:rPr>
          <w:rFonts w:ascii="楷体" w:eastAsia="楷体" w:hAnsi="楷体" w:cs="宋体" w:hint="eastAsia"/>
          <w:kern w:val="0"/>
          <w:sz w:val="24"/>
          <w:szCs w:val="24"/>
        </w:rPr>
        <w:t>建造师是以专业技术为依托、以工程施工管理为主业的懂管理、懂技术、懂法规，综合素质较高的专业人才。二级建造师既要具备一定的理论水平，也要有一定的实践经验和组织管理能力。为了检验建设工程施工管理岗位人员的知识结构和能力是否达到以上要求，国家对建设工程施工管理关键岗位的专业技术人员实行执业资格考试。</w:t>
      </w:r>
    </w:p>
    <w:p w:rsidR="00FC0560" w:rsidRPr="00200E41" w:rsidRDefault="00FC0560" w:rsidP="00200E41">
      <w:pPr>
        <w:widowControl/>
        <w:spacing w:line="360" w:lineRule="auto"/>
        <w:ind w:firstLineChars="200" w:firstLine="482"/>
        <w:rPr>
          <w:rFonts w:ascii="楷体" w:eastAsia="楷体" w:hAnsi="楷体" w:cs="宋体"/>
          <w:b/>
          <w:kern w:val="0"/>
          <w:sz w:val="24"/>
          <w:szCs w:val="24"/>
        </w:rPr>
      </w:pPr>
      <w:r w:rsidRPr="00200E41">
        <w:rPr>
          <w:rFonts w:ascii="楷体" w:eastAsia="楷体" w:hAnsi="楷体" w:cs="宋体" w:hint="eastAsia"/>
          <w:b/>
          <w:kern w:val="0"/>
          <w:sz w:val="24"/>
          <w:szCs w:val="24"/>
        </w:rPr>
        <w:t>二、考试性质</w:t>
      </w:r>
    </w:p>
    <w:p w:rsidR="00FC0560" w:rsidRPr="00200E41" w:rsidRDefault="00FC0560" w:rsidP="00200E41">
      <w:pPr>
        <w:widowControl/>
        <w:spacing w:line="360" w:lineRule="auto"/>
        <w:ind w:firstLineChars="200" w:firstLine="480"/>
        <w:rPr>
          <w:rFonts w:ascii="楷体" w:eastAsia="楷体" w:hAnsi="楷体" w:cs="宋体"/>
          <w:kern w:val="0"/>
          <w:sz w:val="24"/>
          <w:szCs w:val="24"/>
        </w:rPr>
      </w:pPr>
      <w:r w:rsidRPr="00200E41">
        <w:rPr>
          <w:rFonts w:ascii="楷体" w:eastAsia="楷体" w:hAnsi="楷体" w:cs="宋体" w:hint="eastAsia"/>
          <w:kern w:val="0"/>
          <w:sz w:val="24"/>
          <w:szCs w:val="24"/>
        </w:rPr>
        <w:t>二级建造师执业资格考试是注册前，判定申请人是否符合法定条件的一种审查程序。通过各地组织考试，成绩合格者，由各地颁发由人力资源和社会保障部、住</w:t>
      </w:r>
      <w:bookmarkStart w:id="0" w:name="_GoBack"/>
      <w:bookmarkEnd w:id="0"/>
      <w:r w:rsidRPr="00200E41">
        <w:rPr>
          <w:rFonts w:ascii="楷体" w:eastAsia="楷体" w:hAnsi="楷体" w:cs="宋体" w:hint="eastAsia"/>
          <w:kern w:val="0"/>
          <w:sz w:val="24"/>
          <w:szCs w:val="24"/>
        </w:rPr>
        <w:t>房和城乡建设部统一式样的《中华人民共和国二级建造师执业资格证书》，经注册后，可以二级注册建造师名义担任中型及以下规模的工程施工项目负责人，也可从事其他施工活动的管理工作，以及法律、行政法规或国务院建设行政主管部门规定的其他业务。</w:t>
      </w:r>
    </w:p>
    <w:p w:rsidR="00FC0560" w:rsidRPr="00200E41" w:rsidRDefault="00FC0560" w:rsidP="00200E41">
      <w:pPr>
        <w:widowControl/>
        <w:spacing w:line="360" w:lineRule="auto"/>
        <w:ind w:firstLineChars="200" w:firstLine="482"/>
        <w:rPr>
          <w:rFonts w:ascii="楷体" w:eastAsia="楷体" w:hAnsi="楷体" w:cs="宋体"/>
          <w:b/>
          <w:kern w:val="0"/>
          <w:sz w:val="24"/>
          <w:szCs w:val="24"/>
        </w:rPr>
      </w:pPr>
      <w:r w:rsidRPr="00200E41">
        <w:rPr>
          <w:rFonts w:ascii="楷体" w:eastAsia="楷体" w:hAnsi="楷体" w:cs="宋体" w:hint="eastAsia"/>
          <w:b/>
          <w:kern w:val="0"/>
          <w:sz w:val="24"/>
          <w:szCs w:val="24"/>
        </w:rPr>
        <w:t>三、考试内容及试题类型</w:t>
      </w:r>
    </w:p>
    <w:p w:rsidR="00FC0560" w:rsidRPr="00200E41" w:rsidRDefault="00FC0560" w:rsidP="00200E41">
      <w:pPr>
        <w:widowControl/>
        <w:spacing w:line="360" w:lineRule="auto"/>
        <w:ind w:firstLineChars="200" w:firstLine="480"/>
        <w:rPr>
          <w:rFonts w:ascii="楷体" w:eastAsia="楷体" w:hAnsi="楷体" w:cs="宋体"/>
          <w:kern w:val="0"/>
          <w:sz w:val="24"/>
          <w:szCs w:val="24"/>
        </w:rPr>
      </w:pPr>
      <w:r w:rsidRPr="00200E41">
        <w:rPr>
          <w:rFonts w:ascii="楷体" w:eastAsia="楷体" w:hAnsi="楷体" w:cs="宋体" w:hint="eastAsia"/>
          <w:kern w:val="0"/>
          <w:sz w:val="24"/>
          <w:szCs w:val="24"/>
        </w:rPr>
        <w:t>二级建造师执业资格考试分综合考试和专业考试，综合考试包括《建设工程施工管理》《建设工程法规及相关知识》两个科目，这两个科目为各专业考生统考科目。</w:t>
      </w:r>
    </w:p>
    <w:p w:rsidR="00FC0560" w:rsidRPr="00200E41" w:rsidRDefault="00FC0560" w:rsidP="00200E41">
      <w:pPr>
        <w:widowControl/>
        <w:spacing w:line="360" w:lineRule="auto"/>
        <w:ind w:firstLineChars="200" w:firstLine="480"/>
        <w:rPr>
          <w:rFonts w:ascii="楷体" w:eastAsia="楷体" w:hAnsi="楷体" w:cs="宋体"/>
          <w:kern w:val="0"/>
          <w:sz w:val="24"/>
          <w:szCs w:val="24"/>
        </w:rPr>
      </w:pPr>
      <w:r w:rsidRPr="00200E41">
        <w:rPr>
          <w:rFonts w:ascii="楷体" w:eastAsia="楷体" w:hAnsi="楷体" w:cs="宋体" w:hint="eastAsia"/>
          <w:kern w:val="0"/>
          <w:sz w:val="24"/>
          <w:szCs w:val="24"/>
        </w:rPr>
        <w:t>专业考试为《专业工程管理与实务》一个科目，该科目分为</w:t>
      </w:r>
      <w:r w:rsidRPr="00200E41">
        <w:rPr>
          <w:rFonts w:ascii="楷体" w:eastAsia="楷体" w:hAnsi="楷体" w:cs="宋体"/>
          <w:kern w:val="0"/>
          <w:sz w:val="24"/>
          <w:szCs w:val="24"/>
        </w:rPr>
        <w:t xml:space="preserve">6 </w:t>
      </w:r>
      <w:proofErr w:type="gramStart"/>
      <w:r w:rsidRPr="00200E41">
        <w:rPr>
          <w:rFonts w:ascii="楷体" w:eastAsia="楷体" w:hAnsi="楷体" w:cs="宋体" w:hint="eastAsia"/>
          <w:kern w:val="0"/>
          <w:sz w:val="24"/>
          <w:szCs w:val="24"/>
        </w:rPr>
        <w:t>个</w:t>
      </w:r>
      <w:proofErr w:type="gramEnd"/>
      <w:r w:rsidRPr="00200E41">
        <w:rPr>
          <w:rFonts w:ascii="楷体" w:eastAsia="楷体" w:hAnsi="楷体" w:cs="宋体" w:hint="eastAsia"/>
          <w:kern w:val="0"/>
          <w:sz w:val="24"/>
          <w:szCs w:val="24"/>
        </w:rPr>
        <w:t>专业，即：建筑工程、公路工程、水利水电工程、矿业工程、机电工程和市政公用工程。考生在报名时根据工作需要和自身条件选择一个专业进行考试。</w:t>
      </w:r>
    </w:p>
    <w:p w:rsidR="00200E41" w:rsidRDefault="00FC0560" w:rsidP="00200E41">
      <w:pPr>
        <w:widowControl/>
        <w:spacing w:line="360" w:lineRule="auto"/>
        <w:ind w:firstLineChars="200" w:firstLine="480"/>
        <w:rPr>
          <w:rFonts w:ascii="楷体" w:eastAsia="楷体" w:hAnsi="楷体" w:cs="宋体"/>
          <w:kern w:val="0"/>
          <w:sz w:val="24"/>
          <w:szCs w:val="24"/>
        </w:rPr>
      </w:pPr>
      <w:r w:rsidRPr="00200E41">
        <w:rPr>
          <w:rFonts w:ascii="楷体" w:eastAsia="楷体" w:hAnsi="楷体" w:cs="宋体" w:hint="eastAsia"/>
          <w:kern w:val="0"/>
          <w:sz w:val="24"/>
          <w:szCs w:val="24"/>
        </w:rPr>
        <w:t>综合科目试题的题型分为单项选择题和多项选择题。</w:t>
      </w:r>
    </w:p>
    <w:p w:rsidR="00FC0560" w:rsidRPr="00200E41" w:rsidRDefault="00FC0560" w:rsidP="00200E41">
      <w:pPr>
        <w:widowControl/>
        <w:spacing w:line="360" w:lineRule="auto"/>
        <w:ind w:firstLineChars="200" w:firstLine="480"/>
        <w:rPr>
          <w:rFonts w:ascii="楷体" w:eastAsia="楷体" w:hAnsi="楷体" w:cs="宋体"/>
          <w:kern w:val="0"/>
          <w:sz w:val="24"/>
          <w:szCs w:val="24"/>
        </w:rPr>
      </w:pPr>
      <w:r w:rsidRPr="00200E41">
        <w:rPr>
          <w:rFonts w:ascii="楷体" w:eastAsia="楷体" w:hAnsi="楷体" w:cs="宋体" w:hint="eastAsia"/>
          <w:kern w:val="0"/>
          <w:sz w:val="24"/>
          <w:szCs w:val="24"/>
        </w:rPr>
        <w:t>专业科目试题的题型分为单项选择题、多项选择题、实务操作和案例分析题。</w:t>
      </w:r>
    </w:p>
    <w:p w:rsidR="00FC0560" w:rsidRDefault="00FC0560" w:rsidP="00200E41">
      <w:pPr>
        <w:widowControl/>
        <w:spacing w:line="360" w:lineRule="auto"/>
        <w:ind w:firstLineChars="200" w:firstLine="480"/>
        <w:rPr>
          <w:rFonts w:ascii="楷体" w:eastAsia="楷体" w:hAnsi="楷体" w:cs="宋体"/>
          <w:kern w:val="0"/>
          <w:sz w:val="24"/>
          <w:szCs w:val="24"/>
        </w:rPr>
      </w:pPr>
      <w:r w:rsidRPr="00200E41">
        <w:rPr>
          <w:rFonts w:ascii="楷体" w:eastAsia="楷体" w:hAnsi="楷体" w:cs="宋体" w:hint="eastAsia"/>
          <w:kern w:val="0"/>
          <w:sz w:val="24"/>
          <w:szCs w:val="24"/>
        </w:rPr>
        <w:t>二级建造师考试时间分为</w:t>
      </w:r>
      <w:r w:rsidRPr="00200E41">
        <w:rPr>
          <w:rFonts w:ascii="楷体" w:eastAsia="楷体" w:hAnsi="楷体" w:cs="宋体"/>
          <w:kern w:val="0"/>
          <w:sz w:val="24"/>
          <w:szCs w:val="24"/>
        </w:rPr>
        <w:t xml:space="preserve">3 </w:t>
      </w:r>
      <w:proofErr w:type="gramStart"/>
      <w:r w:rsidRPr="00200E41">
        <w:rPr>
          <w:rFonts w:ascii="楷体" w:eastAsia="楷体" w:hAnsi="楷体" w:cs="宋体" w:hint="eastAsia"/>
          <w:kern w:val="0"/>
          <w:sz w:val="24"/>
          <w:szCs w:val="24"/>
        </w:rPr>
        <w:t>个</w:t>
      </w:r>
      <w:proofErr w:type="gramEnd"/>
      <w:r w:rsidRPr="00200E41">
        <w:rPr>
          <w:rFonts w:ascii="楷体" w:eastAsia="楷体" w:hAnsi="楷体" w:cs="宋体" w:hint="eastAsia"/>
          <w:kern w:val="0"/>
          <w:sz w:val="24"/>
          <w:szCs w:val="24"/>
        </w:rPr>
        <w:t>半天，以纸笔作答方式进行。各科考试时间、</w:t>
      </w:r>
      <w:proofErr w:type="gramStart"/>
      <w:r w:rsidRPr="00200E41">
        <w:rPr>
          <w:rFonts w:ascii="楷体" w:eastAsia="楷体" w:hAnsi="楷体" w:cs="宋体" w:hint="eastAsia"/>
          <w:kern w:val="0"/>
          <w:sz w:val="24"/>
          <w:szCs w:val="24"/>
        </w:rPr>
        <w:t>分值见</w:t>
      </w:r>
      <w:proofErr w:type="gramEnd"/>
      <w:r w:rsidRPr="00200E41">
        <w:rPr>
          <w:rFonts w:ascii="楷体" w:eastAsia="楷体" w:hAnsi="楷体" w:cs="宋体" w:hint="eastAsia"/>
          <w:kern w:val="0"/>
          <w:sz w:val="24"/>
          <w:szCs w:val="24"/>
        </w:rPr>
        <w:t>下表：</w:t>
      </w:r>
    </w:p>
    <w:p w:rsidR="000863E9" w:rsidRPr="00200E41" w:rsidRDefault="000863E9" w:rsidP="00200E41">
      <w:pPr>
        <w:widowControl/>
        <w:spacing w:line="360" w:lineRule="auto"/>
        <w:ind w:firstLineChars="200" w:firstLine="480"/>
        <w:rPr>
          <w:rFonts w:ascii="楷体" w:eastAsia="楷体" w:hAnsi="楷体" w:cs="宋体"/>
          <w:kern w:val="0"/>
          <w:sz w:val="24"/>
          <w:szCs w:val="24"/>
        </w:rPr>
      </w:pPr>
    </w:p>
    <w:tbl>
      <w:tblPr>
        <w:tblStyle w:val="a5"/>
        <w:tblW w:w="0" w:type="auto"/>
        <w:tblLook w:val="04A0" w:firstRow="1" w:lastRow="0" w:firstColumn="1" w:lastColumn="0" w:noHBand="0" w:noVBand="1"/>
      </w:tblPr>
      <w:tblGrid>
        <w:gridCol w:w="959"/>
        <w:gridCol w:w="3301"/>
        <w:gridCol w:w="2652"/>
        <w:gridCol w:w="1610"/>
      </w:tblGrid>
      <w:tr w:rsidR="00200E41" w:rsidRPr="00200E41" w:rsidTr="00200E41">
        <w:tc>
          <w:tcPr>
            <w:tcW w:w="959" w:type="dxa"/>
          </w:tcPr>
          <w:p w:rsidR="00200E41" w:rsidRPr="00200E41" w:rsidRDefault="00200E41" w:rsidP="00200E41">
            <w:pPr>
              <w:autoSpaceDE w:val="0"/>
              <w:autoSpaceDN w:val="0"/>
              <w:adjustRightInd w:val="0"/>
              <w:jc w:val="center"/>
              <w:rPr>
                <w:rFonts w:ascii="楷体" w:eastAsia="楷体" w:hAnsi="楷体" w:cs="FZSSK--GBK1-0"/>
                <w:b/>
                <w:kern w:val="0"/>
                <w:sz w:val="24"/>
                <w:szCs w:val="24"/>
              </w:rPr>
            </w:pPr>
            <w:r w:rsidRPr="00200E41">
              <w:rPr>
                <w:rFonts w:ascii="楷体" w:eastAsia="楷体" w:hAnsi="楷体" w:cs="FZSSK--GBK1-0" w:hint="eastAsia"/>
                <w:b/>
                <w:kern w:val="0"/>
                <w:sz w:val="24"/>
                <w:szCs w:val="24"/>
              </w:rPr>
              <w:t>序号</w:t>
            </w:r>
          </w:p>
        </w:tc>
        <w:tc>
          <w:tcPr>
            <w:tcW w:w="3301" w:type="dxa"/>
          </w:tcPr>
          <w:p w:rsidR="00200E41" w:rsidRPr="00200E41" w:rsidRDefault="00200E41" w:rsidP="00200E41">
            <w:pPr>
              <w:autoSpaceDE w:val="0"/>
              <w:autoSpaceDN w:val="0"/>
              <w:adjustRightInd w:val="0"/>
              <w:jc w:val="center"/>
              <w:rPr>
                <w:rFonts w:ascii="楷体" w:eastAsia="楷体" w:hAnsi="楷体" w:cs="FZSSK--GBK1-0"/>
                <w:b/>
                <w:kern w:val="0"/>
                <w:sz w:val="24"/>
                <w:szCs w:val="24"/>
              </w:rPr>
            </w:pPr>
            <w:r w:rsidRPr="00200E41">
              <w:rPr>
                <w:rFonts w:ascii="楷体" w:eastAsia="楷体" w:hAnsi="楷体" w:cs="FZSSK--GBK1-0" w:hint="eastAsia"/>
                <w:b/>
                <w:kern w:val="0"/>
                <w:sz w:val="24"/>
                <w:szCs w:val="24"/>
              </w:rPr>
              <w:t>科目名称</w:t>
            </w:r>
          </w:p>
        </w:tc>
        <w:tc>
          <w:tcPr>
            <w:tcW w:w="2652" w:type="dxa"/>
          </w:tcPr>
          <w:p w:rsidR="00200E41" w:rsidRPr="00200E41" w:rsidRDefault="00200E41" w:rsidP="00200E41">
            <w:pPr>
              <w:autoSpaceDE w:val="0"/>
              <w:autoSpaceDN w:val="0"/>
              <w:adjustRightInd w:val="0"/>
              <w:jc w:val="center"/>
              <w:rPr>
                <w:rFonts w:ascii="楷体" w:eastAsia="楷体" w:hAnsi="楷体" w:cs="FZSSK--GBK1-0"/>
                <w:b/>
                <w:kern w:val="0"/>
                <w:sz w:val="24"/>
                <w:szCs w:val="24"/>
              </w:rPr>
            </w:pPr>
            <w:r w:rsidRPr="00200E41">
              <w:rPr>
                <w:rFonts w:ascii="楷体" w:eastAsia="楷体" w:hAnsi="楷体" w:cs="FZSSK--GBK1-0" w:hint="eastAsia"/>
                <w:b/>
                <w:kern w:val="0"/>
                <w:sz w:val="24"/>
                <w:szCs w:val="24"/>
              </w:rPr>
              <w:t>考试时间（小时）</w:t>
            </w:r>
          </w:p>
        </w:tc>
        <w:tc>
          <w:tcPr>
            <w:tcW w:w="1610" w:type="dxa"/>
          </w:tcPr>
          <w:p w:rsidR="00200E41" w:rsidRPr="00200E41" w:rsidRDefault="00200E41" w:rsidP="00200E41">
            <w:pPr>
              <w:autoSpaceDE w:val="0"/>
              <w:autoSpaceDN w:val="0"/>
              <w:adjustRightInd w:val="0"/>
              <w:jc w:val="center"/>
              <w:rPr>
                <w:rFonts w:ascii="楷体" w:eastAsia="楷体" w:hAnsi="楷体" w:cs="FZSSK--GBK1-0"/>
                <w:b/>
                <w:kern w:val="0"/>
                <w:sz w:val="24"/>
                <w:szCs w:val="24"/>
              </w:rPr>
            </w:pPr>
            <w:r w:rsidRPr="00200E41">
              <w:rPr>
                <w:rFonts w:ascii="楷体" w:eastAsia="楷体" w:hAnsi="楷体" w:cs="FZSSK--GBK1-0" w:hint="eastAsia"/>
                <w:b/>
                <w:kern w:val="0"/>
                <w:sz w:val="24"/>
                <w:szCs w:val="24"/>
              </w:rPr>
              <w:t>满分</w:t>
            </w:r>
          </w:p>
        </w:tc>
      </w:tr>
      <w:tr w:rsidR="00200E41" w:rsidRPr="00200E41" w:rsidTr="00200E41">
        <w:tc>
          <w:tcPr>
            <w:tcW w:w="959" w:type="dxa"/>
          </w:tcPr>
          <w:p w:rsidR="00200E41" w:rsidRPr="00200E41" w:rsidRDefault="00200E41" w:rsidP="00200E41">
            <w:pPr>
              <w:autoSpaceDE w:val="0"/>
              <w:autoSpaceDN w:val="0"/>
              <w:adjustRightInd w:val="0"/>
              <w:jc w:val="center"/>
              <w:rPr>
                <w:rFonts w:ascii="楷体" w:eastAsia="楷体" w:hAnsi="楷体" w:cs="E-BZ"/>
                <w:kern w:val="0"/>
                <w:sz w:val="24"/>
                <w:szCs w:val="24"/>
              </w:rPr>
            </w:pPr>
            <w:r w:rsidRPr="00200E41">
              <w:rPr>
                <w:rFonts w:ascii="楷体" w:eastAsia="楷体" w:hAnsi="楷体" w:cs="E-BZ"/>
                <w:kern w:val="0"/>
                <w:sz w:val="24"/>
                <w:szCs w:val="24"/>
              </w:rPr>
              <w:t>1</w:t>
            </w:r>
          </w:p>
        </w:tc>
        <w:tc>
          <w:tcPr>
            <w:tcW w:w="3301" w:type="dxa"/>
          </w:tcPr>
          <w:p w:rsidR="00200E41" w:rsidRPr="00200E41" w:rsidRDefault="00200E41" w:rsidP="00200E41">
            <w:pPr>
              <w:autoSpaceDE w:val="0"/>
              <w:autoSpaceDN w:val="0"/>
              <w:adjustRightInd w:val="0"/>
              <w:jc w:val="center"/>
              <w:rPr>
                <w:rFonts w:ascii="楷体" w:eastAsia="楷体" w:hAnsi="楷体" w:cs="FZSSK--GBK1-0"/>
                <w:kern w:val="0"/>
                <w:sz w:val="24"/>
                <w:szCs w:val="24"/>
              </w:rPr>
            </w:pPr>
            <w:r w:rsidRPr="00200E41">
              <w:rPr>
                <w:rFonts w:ascii="楷体" w:eastAsia="楷体" w:hAnsi="楷体" w:cs="FZSSK--GBK1-0" w:hint="eastAsia"/>
                <w:kern w:val="0"/>
                <w:sz w:val="24"/>
                <w:szCs w:val="24"/>
              </w:rPr>
              <w:t>建设工程法规及相关知识</w:t>
            </w:r>
          </w:p>
        </w:tc>
        <w:tc>
          <w:tcPr>
            <w:tcW w:w="2652" w:type="dxa"/>
          </w:tcPr>
          <w:p w:rsidR="00200E41" w:rsidRPr="00200E41" w:rsidRDefault="00200E41" w:rsidP="00200E41">
            <w:pPr>
              <w:autoSpaceDE w:val="0"/>
              <w:autoSpaceDN w:val="0"/>
              <w:adjustRightInd w:val="0"/>
              <w:jc w:val="center"/>
              <w:rPr>
                <w:rFonts w:ascii="楷体" w:eastAsia="楷体" w:hAnsi="楷体" w:cs="E-BZ"/>
                <w:kern w:val="0"/>
                <w:sz w:val="24"/>
                <w:szCs w:val="24"/>
              </w:rPr>
            </w:pPr>
            <w:r w:rsidRPr="00200E41">
              <w:rPr>
                <w:rFonts w:ascii="楷体" w:eastAsia="楷体" w:hAnsi="楷体" w:cs="E-BZ"/>
                <w:kern w:val="0"/>
                <w:sz w:val="24"/>
                <w:szCs w:val="24"/>
              </w:rPr>
              <w:t>2</w:t>
            </w:r>
          </w:p>
        </w:tc>
        <w:tc>
          <w:tcPr>
            <w:tcW w:w="1610" w:type="dxa"/>
          </w:tcPr>
          <w:p w:rsidR="00200E41" w:rsidRPr="00200E41" w:rsidRDefault="00200E41" w:rsidP="00200E41">
            <w:pPr>
              <w:autoSpaceDE w:val="0"/>
              <w:autoSpaceDN w:val="0"/>
              <w:adjustRightInd w:val="0"/>
              <w:jc w:val="center"/>
              <w:rPr>
                <w:rFonts w:ascii="楷体" w:eastAsia="楷体" w:hAnsi="楷体" w:cs="E-BZ"/>
                <w:kern w:val="0"/>
                <w:sz w:val="24"/>
                <w:szCs w:val="24"/>
              </w:rPr>
            </w:pPr>
            <w:r w:rsidRPr="00200E41">
              <w:rPr>
                <w:rFonts w:ascii="楷体" w:eastAsia="楷体" w:hAnsi="楷体" w:cs="E-BZ"/>
                <w:kern w:val="0"/>
                <w:sz w:val="24"/>
                <w:szCs w:val="24"/>
              </w:rPr>
              <w:t>100</w:t>
            </w:r>
          </w:p>
        </w:tc>
      </w:tr>
      <w:tr w:rsidR="00200E41" w:rsidRPr="00200E41" w:rsidTr="00200E41">
        <w:tc>
          <w:tcPr>
            <w:tcW w:w="959" w:type="dxa"/>
          </w:tcPr>
          <w:p w:rsidR="00200E41" w:rsidRPr="00200E41" w:rsidRDefault="00200E41" w:rsidP="00200E41">
            <w:pPr>
              <w:autoSpaceDE w:val="0"/>
              <w:autoSpaceDN w:val="0"/>
              <w:adjustRightInd w:val="0"/>
              <w:jc w:val="center"/>
              <w:rPr>
                <w:rFonts w:ascii="楷体" w:eastAsia="楷体" w:hAnsi="楷体" w:cs="E-BZ"/>
                <w:kern w:val="0"/>
                <w:sz w:val="24"/>
                <w:szCs w:val="24"/>
              </w:rPr>
            </w:pPr>
            <w:r w:rsidRPr="00200E41">
              <w:rPr>
                <w:rFonts w:ascii="楷体" w:eastAsia="楷体" w:hAnsi="楷体" w:cs="E-BZ"/>
                <w:kern w:val="0"/>
                <w:sz w:val="24"/>
                <w:szCs w:val="24"/>
              </w:rPr>
              <w:lastRenderedPageBreak/>
              <w:t>2</w:t>
            </w:r>
          </w:p>
        </w:tc>
        <w:tc>
          <w:tcPr>
            <w:tcW w:w="3301" w:type="dxa"/>
          </w:tcPr>
          <w:p w:rsidR="00200E41" w:rsidRPr="00200E41" w:rsidRDefault="00200E41" w:rsidP="00200E41">
            <w:pPr>
              <w:autoSpaceDE w:val="0"/>
              <w:autoSpaceDN w:val="0"/>
              <w:adjustRightInd w:val="0"/>
              <w:jc w:val="center"/>
              <w:rPr>
                <w:rFonts w:ascii="楷体" w:eastAsia="楷体" w:hAnsi="楷体" w:cs="FZSSK--GBK1-0"/>
                <w:kern w:val="0"/>
                <w:sz w:val="24"/>
                <w:szCs w:val="24"/>
              </w:rPr>
            </w:pPr>
            <w:r w:rsidRPr="00200E41">
              <w:rPr>
                <w:rFonts w:ascii="楷体" w:eastAsia="楷体" w:hAnsi="楷体" w:cs="FZSSK--GBK1-0" w:hint="eastAsia"/>
                <w:kern w:val="0"/>
                <w:sz w:val="24"/>
                <w:szCs w:val="24"/>
              </w:rPr>
              <w:t>建设工程施工管理</w:t>
            </w:r>
          </w:p>
        </w:tc>
        <w:tc>
          <w:tcPr>
            <w:tcW w:w="2652" w:type="dxa"/>
          </w:tcPr>
          <w:p w:rsidR="00200E41" w:rsidRPr="00200E41" w:rsidRDefault="00200E41" w:rsidP="00200E41">
            <w:pPr>
              <w:autoSpaceDE w:val="0"/>
              <w:autoSpaceDN w:val="0"/>
              <w:adjustRightInd w:val="0"/>
              <w:jc w:val="center"/>
              <w:rPr>
                <w:rFonts w:ascii="楷体" w:eastAsia="楷体" w:hAnsi="楷体" w:cs="E-BZ"/>
                <w:kern w:val="0"/>
                <w:sz w:val="24"/>
                <w:szCs w:val="24"/>
              </w:rPr>
            </w:pPr>
            <w:r w:rsidRPr="00200E41">
              <w:rPr>
                <w:rFonts w:ascii="楷体" w:eastAsia="楷体" w:hAnsi="楷体" w:cs="E-BZ"/>
                <w:kern w:val="0"/>
                <w:sz w:val="24"/>
                <w:szCs w:val="24"/>
              </w:rPr>
              <w:t>3</w:t>
            </w:r>
          </w:p>
        </w:tc>
        <w:tc>
          <w:tcPr>
            <w:tcW w:w="1610" w:type="dxa"/>
          </w:tcPr>
          <w:p w:rsidR="00200E41" w:rsidRPr="00200E41" w:rsidRDefault="00200E41" w:rsidP="00200E41">
            <w:pPr>
              <w:autoSpaceDE w:val="0"/>
              <w:autoSpaceDN w:val="0"/>
              <w:adjustRightInd w:val="0"/>
              <w:jc w:val="center"/>
              <w:rPr>
                <w:rFonts w:ascii="楷体" w:eastAsia="楷体" w:hAnsi="楷体" w:cs="E-BZ"/>
                <w:kern w:val="0"/>
                <w:sz w:val="24"/>
                <w:szCs w:val="24"/>
              </w:rPr>
            </w:pPr>
            <w:r w:rsidRPr="00200E41">
              <w:rPr>
                <w:rFonts w:ascii="楷体" w:eastAsia="楷体" w:hAnsi="楷体" w:cs="E-BZ"/>
                <w:kern w:val="0"/>
                <w:sz w:val="24"/>
                <w:szCs w:val="24"/>
              </w:rPr>
              <w:t>120</w:t>
            </w:r>
          </w:p>
        </w:tc>
      </w:tr>
      <w:tr w:rsidR="00200E41" w:rsidRPr="00200E41" w:rsidTr="00200E41">
        <w:tc>
          <w:tcPr>
            <w:tcW w:w="959" w:type="dxa"/>
          </w:tcPr>
          <w:p w:rsidR="00200E41" w:rsidRPr="00200E41" w:rsidRDefault="00200E41" w:rsidP="00200E41">
            <w:pPr>
              <w:autoSpaceDE w:val="0"/>
              <w:autoSpaceDN w:val="0"/>
              <w:adjustRightInd w:val="0"/>
              <w:jc w:val="center"/>
              <w:rPr>
                <w:rFonts w:ascii="楷体" w:eastAsia="楷体" w:hAnsi="楷体" w:cs="E-BZ"/>
                <w:kern w:val="0"/>
                <w:sz w:val="24"/>
                <w:szCs w:val="24"/>
              </w:rPr>
            </w:pPr>
            <w:r w:rsidRPr="00200E41">
              <w:rPr>
                <w:rFonts w:ascii="楷体" w:eastAsia="楷体" w:hAnsi="楷体" w:cs="E-BZ"/>
                <w:kern w:val="0"/>
                <w:sz w:val="24"/>
                <w:szCs w:val="24"/>
              </w:rPr>
              <w:t>3</w:t>
            </w:r>
          </w:p>
        </w:tc>
        <w:tc>
          <w:tcPr>
            <w:tcW w:w="3301" w:type="dxa"/>
          </w:tcPr>
          <w:p w:rsidR="00200E41" w:rsidRPr="00200E41" w:rsidRDefault="00200E41" w:rsidP="00200E41">
            <w:pPr>
              <w:autoSpaceDE w:val="0"/>
              <w:autoSpaceDN w:val="0"/>
              <w:adjustRightInd w:val="0"/>
              <w:jc w:val="center"/>
              <w:rPr>
                <w:rFonts w:ascii="楷体" w:eastAsia="楷体" w:hAnsi="楷体" w:cs="FZSSK--GBK1-0"/>
                <w:kern w:val="0"/>
                <w:sz w:val="24"/>
                <w:szCs w:val="24"/>
              </w:rPr>
            </w:pPr>
            <w:r w:rsidRPr="00200E41">
              <w:rPr>
                <w:rFonts w:ascii="楷体" w:eastAsia="楷体" w:hAnsi="楷体" w:cs="FZSSK--GBK1-0" w:hint="eastAsia"/>
                <w:kern w:val="0"/>
                <w:sz w:val="24"/>
                <w:szCs w:val="24"/>
              </w:rPr>
              <w:t>专业工程管理与实务</w:t>
            </w:r>
          </w:p>
        </w:tc>
        <w:tc>
          <w:tcPr>
            <w:tcW w:w="2652" w:type="dxa"/>
          </w:tcPr>
          <w:p w:rsidR="00200E41" w:rsidRPr="00200E41" w:rsidRDefault="00200E41" w:rsidP="00200E41">
            <w:pPr>
              <w:autoSpaceDE w:val="0"/>
              <w:autoSpaceDN w:val="0"/>
              <w:adjustRightInd w:val="0"/>
              <w:jc w:val="center"/>
              <w:rPr>
                <w:rFonts w:ascii="楷体" w:eastAsia="楷体" w:hAnsi="楷体" w:cs="E-BZ"/>
                <w:kern w:val="0"/>
                <w:sz w:val="24"/>
                <w:szCs w:val="24"/>
              </w:rPr>
            </w:pPr>
            <w:r w:rsidRPr="00200E41">
              <w:rPr>
                <w:rFonts w:ascii="楷体" w:eastAsia="楷体" w:hAnsi="楷体" w:cs="E-BZ"/>
                <w:kern w:val="0"/>
                <w:sz w:val="24"/>
                <w:szCs w:val="24"/>
              </w:rPr>
              <w:t>3</w:t>
            </w:r>
          </w:p>
        </w:tc>
        <w:tc>
          <w:tcPr>
            <w:tcW w:w="1610" w:type="dxa"/>
          </w:tcPr>
          <w:p w:rsidR="00200E41" w:rsidRPr="00200E41" w:rsidRDefault="00200E41" w:rsidP="00200E41">
            <w:pPr>
              <w:autoSpaceDE w:val="0"/>
              <w:autoSpaceDN w:val="0"/>
              <w:adjustRightInd w:val="0"/>
              <w:jc w:val="center"/>
              <w:rPr>
                <w:rFonts w:ascii="楷体" w:eastAsia="楷体" w:hAnsi="楷体" w:cs="E-BZ"/>
                <w:kern w:val="0"/>
                <w:sz w:val="24"/>
                <w:szCs w:val="24"/>
              </w:rPr>
            </w:pPr>
            <w:r w:rsidRPr="00200E41">
              <w:rPr>
                <w:rFonts w:ascii="楷体" w:eastAsia="楷体" w:hAnsi="楷体" w:cs="E-BZ"/>
                <w:kern w:val="0"/>
                <w:sz w:val="24"/>
                <w:szCs w:val="24"/>
              </w:rPr>
              <w:t>120</w:t>
            </w:r>
          </w:p>
        </w:tc>
      </w:tr>
    </w:tbl>
    <w:p w:rsidR="00FC0560" w:rsidRPr="00200E41" w:rsidRDefault="00FC0560" w:rsidP="00200E41">
      <w:pPr>
        <w:widowControl/>
        <w:spacing w:line="360" w:lineRule="auto"/>
        <w:ind w:firstLineChars="200" w:firstLine="482"/>
        <w:rPr>
          <w:rFonts w:ascii="楷体" w:eastAsia="楷体" w:hAnsi="楷体" w:cs="宋体"/>
          <w:b/>
          <w:kern w:val="0"/>
          <w:sz w:val="24"/>
          <w:szCs w:val="24"/>
        </w:rPr>
      </w:pPr>
      <w:r w:rsidRPr="00200E41">
        <w:rPr>
          <w:rFonts w:ascii="楷体" w:eastAsia="楷体" w:hAnsi="楷体" w:cs="宋体" w:hint="eastAsia"/>
          <w:b/>
          <w:kern w:val="0"/>
          <w:sz w:val="24"/>
          <w:szCs w:val="24"/>
        </w:rPr>
        <w:t>四、报名条件</w:t>
      </w:r>
    </w:p>
    <w:p w:rsidR="00FC0560" w:rsidRPr="00200E41" w:rsidRDefault="00FC0560" w:rsidP="00200E41">
      <w:pPr>
        <w:widowControl/>
        <w:spacing w:line="360" w:lineRule="auto"/>
        <w:ind w:firstLineChars="200" w:firstLine="480"/>
        <w:rPr>
          <w:rFonts w:ascii="楷体" w:eastAsia="楷体" w:hAnsi="楷体" w:cs="宋体"/>
          <w:kern w:val="0"/>
          <w:sz w:val="24"/>
          <w:szCs w:val="24"/>
        </w:rPr>
      </w:pPr>
      <w:r w:rsidRPr="00200E41">
        <w:rPr>
          <w:rFonts w:ascii="楷体" w:eastAsia="楷体" w:hAnsi="楷体" w:cs="宋体" w:hint="eastAsia"/>
          <w:kern w:val="0"/>
          <w:sz w:val="24"/>
          <w:szCs w:val="24"/>
        </w:rPr>
        <w:t>凡遵纪守法并具备工程类或工程经济类中等专科以上学历，从事建设工程施工管理工作满</w:t>
      </w:r>
      <w:r w:rsidRPr="00200E41">
        <w:rPr>
          <w:rFonts w:ascii="楷体" w:eastAsia="楷体" w:hAnsi="楷体" w:cs="宋体"/>
          <w:kern w:val="0"/>
          <w:sz w:val="24"/>
          <w:szCs w:val="24"/>
        </w:rPr>
        <w:t xml:space="preserve">2 </w:t>
      </w:r>
      <w:r w:rsidRPr="00886CC1">
        <w:rPr>
          <w:rFonts w:ascii="楷体" w:eastAsia="楷体" w:hAnsi="楷体" w:cs="宋体" w:hint="eastAsia"/>
          <w:color w:val="FF00FF"/>
          <w:kern w:val="0"/>
          <w:sz w:val="24"/>
          <w:szCs w:val="24"/>
        </w:rPr>
        <w:t>年者</w:t>
      </w:r>
      <w:r w:rsidRPr="00200E41">
        <w:rPr>
          <w:rFonts w:ascii="楷体" w:eastAsia="楷体" w:hAnsi="楷体" w:cs="宋体" w:hint="eastAsia"/>
          <w:kern w:val="0"/>
          <w:sz w:val="24"/>
          <w:szCs w:val="24"/>
        </w:rPr>
        <w:t>，可报名参加二级建造师执业资格考试。</w:t>
      </w:r>
    </w:p>
    <w:p w:rsidR="00FC0560" w:rsidRPr="00200E41" w:rsidRDefault="00FC0560" w:rsidP="00200E41">
      <w:pPr>
        <w:widowControl/>
        <w:spacing w:line="360" w:lineRule="auto"/>
        <w:ind w:firstLineChars="200" w:firstLine="482"/>
        <w:rPr>
          <w:rFonts w:ascii="楷体" w:eastAsia="楷体" w:hAnsi="楷体" w:cs="宋体"/>
          <w:b/>
          <w:kern w:val="0"/>
          <w:sz w:val="24"/>
          <w:szCs w:val="24"/>
        </w:rPr>
      </w:pPr>
      <w:r w:rsidRPr="00200E41">
        <w:rPr>
          <w:rFonts w:ascii="楷体" w:eastAsia="楷体" w:hAnsi="楷体" w:cs="宋体" w:hint="eastAsia"/>
          <w:b/>
          <w:kern w:val="0"/>
          <w:sz w:val="24"/>
          <w:szCs w:val="24"/>
        </w:rPr>
        <w:t>五、考试组织</w:t>
      </w:r>
    </w:p>
    <w:p w:rsidR="00FC0560" w:rsidRPr="00200E41" w:rsidRDefault="00FC0560" w:rsidP="00200E41">
      <w:pPr>
        <w:widowControl/>
        <w:spacing w:line="360" w:lineRule="auto"/>
        <w:ind w:firstLineChars="200" w:firstLine="480"/>
        <w:rPr>
          <w:rFonts w:ascii="楷体" w:eastAsia="楷体" w:hAnsi="楷体" w:cs="宋体"/>
          <w:kern w:val="0"/>
          <w:sz w:val="24"/>
          <w:szCs w:val="24"/>
        </w:rPr>
      </w:pPr>
      <w:r w:rsidRPr="00200E41">
        <w:rPr>
          <w:rFonts w:ascii="楷体" w:eastAsia="楷体" w:hAnsi="楷体" w:cs="宋体" w:hint="eastAsia"/>
          <w:kern w:val="0"/>
          <w:sz w:val="24"/>
          <w:szCs w:val="24"/>
        </w:rPr>
        <w:t>二级建造师执业资格考试由各省、自治区、直辖市人力资源和社会保障厅（局）、住房和城乡建设厅（委）共同组织实施。</w:t>
      </w:r>
    </w:p>
    <w:p w:rsidR="00D835E9" w:rsidRPr="00FC0560" w:rsidRDefault="00D835E9" w:rsidP="00FC0560">
      <w:pPr>
        <w:rPr>
          <w:rFonts w:asciiTheme="minorEastAsia" w:hAnsiTheme="minorEastAsia"/>
          <w:sz w:val="24"/>
          <w:szCs w:val="24"/>
        </w:rPr>
      </w:pPr>
    </w:p>
    <w:sectPr w:rsidR="00D835E9" w:rsidRPr="00FC0560" w:rsidSect="00200E41">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4EB" w:rsidRDefault="006764EB" w:rsidP="00200E41">
      <w:r>
        <w:separator/>
      </w:r>
    </w:p>
  </w:endnote>
  <w:endnote w:type="continuationSeparator" w:id="0">
    <w:p w:rsidR="006764EB" w:rsidRDefault="006764EB" w:rsidP="00200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E-BX">
    <w:altName w:val="方正舒体"/>
    <w:panose1 w:val="00000000000000000000"/>
    <w:charset w:val="86"/>
    <w:family w:val="auto"/>
    <w:notTrueType/>
    <w:pitch w:val="default"/>
    <w:sig w:usb0="00000001" w:usb1="080E0000" w:usb2="00000010" w:usb3="00000000" w:csb0="00040000" w:csb1="00000000"/>
  </w:font>
  <w:font w:name="FZSSK--GBK1-0">
    <w:altName w:val="方正舒体"/>
    <w:panose1 w:val="00000000000000000000"/>
    <w:charset w:val="86"/>
    <w:family w:val="auto"/>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E-BZ">
    <w:altName w:val="方正舒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0666112"/>
      <w:docPartObj>
        <w:docPartGallery w:val="Page Numbers (Bottom of Page)"/>
        <w:docPartUnique/>
      </w:docPartObj>
    </w:sdtPr>
    <w:sdtEndPr/>
    <w:sdtContent>
      <w:p w:rsidR="00200E41" w:rsidRDefault="00200E41">
        <w:pPr>
          <w:pStyle w:val="a7"/>
          <w:jc w:val="center"/>
        </w:pPr>
        <w:r>
          <w:fldChar w:fldCharType="begin"/>
        </w:r>
        <w:r>
          <w:instrText>PAGE   \* MERGEFORMAT</w:instrText>
        </w:r>
        <w:r>
          <w:fldChar w:fldCharType="separate"/>
        </w:r>
        <w:r w:rsidR="00886CC1" w:rsidRPr="00886CC1">
          <w:rPr>
            <w:noProof/>
            <w:lang w:val="zh-CN"/>
          </w:rPr>
          <w:t>3</w:t>
        </w:r>
        <w:r>
          <w:fldChar w:fldCharType="end"/>
        </w:r>
      </w:p>
    </w:sdtContent>
  </w:sdt>
  <w:p w:rsidR="00200E41" w:rsidRDefault="00200E4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4EB" w:rsidRDefault="006764EB" w:rsidP="00200E41">
      <w:r>
        <w:separator/>
      </w:r>
    </w:p>
  </w:footnote>
  <w:footnote w:type="continuationSeparator" w:id="0">
    <w:p w:rsidR="006764EB" w:rsidRDefault="006764EB" w:rsidP="00200E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560"/>
    <w:rsid w:val="000863E9"/>
    <w:rsid w:val="00200E41"/>
    <w:rsid w:val="005D1BFF"/>
    <w:rsid w:val="006764EB"/>
    <w:rsid w:val="00886CC1"/>
    <w:rsid w:val="00D835E9"/>
    <w:rsid w:val="00FC0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FC0560"/>
    <w:pPr>
      <w:ind w:leftChars="2500" w:left="100"/>
    </w:pPr>
  </w:style>
  <w:style w:type="character" w:customStyle="1" w:styleId="Char">
    <w:name w:val="日期 Char"/>
    <w:basedOn w:val="a0"/>
    <w:link w:val="a3"/>
    <w:uiPriority w:val="99"/>
    <w:semiHidden/>
    <w:rsid w:val="00FC0560"/>
  </w:style>
  <w:style w:type="paragraph" w:styleId="a4">
    <w:name w:val="Balloon Text"/>
    <w:basedOn w:val="a"/>
    <w:link w:val="Char0"/>
    <w:uiPriority w:val="99"/>
    <w:semiHidden/>
    <w:unhideWhenUsed/>
    <w:rsid w:val="00200E41"/>
    <w:rPr>
      <w:sz w:val="18"/>
      <w:szCs w:val="18"/>
    </w:rPr>
  </w:style>
  <w:style w:type="character" w:customStyle="1" w:styleId="Char0">
    <w:name w:val="批注框文本 Char"/>
    <w:basedOn w:val="a0"/>
    <w:link w:val="a4"/>
    <w:uiPriority w:val="99"/>
    <w:semiHidden/>
    <w:rsid w:val="00200E41"/>
    <w:rPr>
      <w:sz w:val="18"/>
      <w:szCs w:val="18"/>
    </w:rPr>
  </w:style>
  <w:style w:type="table" w:styleId="a5">
    <w:name w:val="Table Grid"/>
    <w:basedOn w:val="a1"/>
    <w:uiPriority w:val="59"/>
    <w:rsid w:val="00200E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1"/>
    <w:uiPriority w:val="99"/>
    <w:unhideWhenUsed/>
    <w:rsid w:val="00200E4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200E41"/>
    <w:rPr>
      <w:sz w:val="18"/>
      <w:szCs w:val="18"/>
    </w:rPr>
  </w:style>
  <w:style w:type="paragraph" w:styleId="a7">
    <w:name w:val="footer"/>
    <w:basedOn w:val="a"/>
    <w:link w:val="Char2"/>
    <w:uiPriority w:val="99"/>
    <w:unhideWhenUsed/>
    <w:rsid w:val="00200E41"/>
    <w:pPr>
      <w:tabs>
        <w:tab w:val="center" w:pos="4153"/>
        <w:tab w:val="right" w:pos="8306"/>
      </w:tabs>
      <w:snapToGrid w:val="0"/>
      <w:jc w:val="left"/>
    </w:pPr>
    <w:rPr>
      <w:sz w:val="18"/>
      <w:szCs w:val="18"/>
    </w:rPr>
  </w:style>
  <w:style w:type="character" w:customStyle="1" w:styleId="Char2">
    <w:name w:val="页脚 Char"/>
    <w:basedOn w:val="a0"/>
    <w:link w:val="a7"/>
    <w:uiPriority w:val="99"/>
    <w:rsid w:val="00200E4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FC0560"/>
    <w:pPr>
      <w:ind w:leftChars="2500" w:left="100"/>
    </w:pPr>
  </w:style>
  <w:style w:type="character" w:customStyle="1" w:styleId="Char">
    <w:name w:val="日期 Char"/>
    <w:basedOn w:val="a0"/>
    <w:link w:val="a3"/>
    <w:uiPriority w:val="99"/>
    <w:semiHidden/>
    <w:rsid w:val="00FC0560"/>
  </w:style>
  <w:style w:type="paragraph" w:styleId="a4">
    <w:name w:val="Balloon Text"/>
    <w:basedOn w:val="a"/>
    <w:link w:val="Char0"/>
    <w:uiPriority w:val="99"/>
    <w:semiHidden/>
    <w:unhideWhenUsed/>
    <w:rsid w:val="00200E41"/>
    <w:rPr>
      <w:sz w:val="18"/>
      <w:szCs w:val="18"/>
    </w:rPr>
  </w:style>
  <w:style w:type="character" w:customStyle="1" w:styleId="Char0">
    <w:name w:val="批注框文本 Char"/>
    <w:basedOn w:val="a0"/>
    <w:link w:val="a4"/>
    <w:uiPriority w:val="99"/>
    <w:semiHidden/>
    <w:rsid w:val="00200E41"/>
    <w:rPr>
      <w:sz w:val="18"/>
      <w:szCs w:val="18"/>
    </w:rPr>
  </w:style>
  <w:style w:type="table" w:styleId="a5">
    <w:name w:val="Table Grid"/>
    <w:basedOn w:val="a1"/>
    <w:uiPriority w:val="59"/>
    <w:rsid w:val="00200E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1"/>
    <w:uiPriority w:val="99"/>
    <w:unhideWhenUsed/>
    <w:rsid w:val="00200E4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200E41"/>
    <w:rPr>
      <w:sz w:val="18"/>
      <w:szCs w:val="18"/>
    </w:rPr>
  </w:style>
  <w:style w:type="paragraph" w:styleId="a7">
    <w:name w:val="footer"/>
    <w:basedOn w:val="a"/>
    <w:link w:val="Char2"/>
    <w:uiPriority w:val="99"/>
    <w:unhideWhenUsed/>
    <w:rsid w:val="00200E41"/>
    <w:pPr>
      <w:tabs>
        <w:tab w:val="center" w:pos="4153"/>
        <w:tab w:val="right" w:pos="8306"/>
      </w:tabs>
      <w:snapToGrid w:val="0"/>
      <w:jc w:val="left"/>
    </w:pPr>
    <w:rPr>
      <w:sz w:val="18"/>
      <w:szCs w:val="18"/>
    </w:rPr>
  </w:style>
  <w:style w:type="character" w:customStyle="1" w:styleId="Char2">
    <w:name w:val="页脚 Char"/>
    <w:basedOn w:val="a0"/>
    <w:link w:val="a7"/>
    <w:uiPriority w:val="99"/>
    <w:rsid w:val="00200E4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305</Words>
  <Characters>1740</Characters>
  <Application>Microsoft Office Word</Application>
  <DocSecurity>0</DocSecurity>
  <Lines>14</Lines>
  <Paragraphs>4</Paragraphs>
  <ScaleCrop>false</ScaleCrop>
  <Company/>
  <LinksUpToDate>false</LinksUpToDate>
  <CharactersWithSpaces>2041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niusong</dc:creator>
  <cp:lastModifiedBy>niusong</cp:lastModifiedBy>
  <cp:revision>3</cp:revision>
  <cp:lastPrinted>2019-01-04T08:51:00Z</cp:lastPrinted>
  <dcterms:created xsi:type="dcterms:W3CDTF">2019-01-04T08:22:00Z</dcterms:created>
  <dcterms:modified xsi:type="dcterms:W3CDTF">2019-01-04T08:57:00Z</dcterms:modified>
</cp:coreProperties>
</file>